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EE02E" w14:textId="77777777" w:rsidR="00F4236D" w:rsidRDefault="00F4236D" w:rsidP="00F4236D">
      <w:pPr>
        <w:spacing w:line="360" w:lineRule="auto"/>
        <w:ind w:right="-569"/>
        <w:rPr>
          <w:rFonts w:eastAsia="Times New Roman"/>
          <w:b/>
          <w:bCs/>
          <w:sz w:val="28"/>
          <w:szCs w:val="28"/>
        </w:rPr>
      </w:pPr>
    </w:p>
    <w:p w14:paraId="7EDB55B5" w14:textId="77777777" w:rsidR="00F4236D" w:rsidRDefault="00F4236D" w:rsidP="00F4236D">
      <w:pPr>
        <w:jc w:val="right"/>
      </w:pPr>
      <w:r>
        <w:t>Załącznik</w:t>
      </w:r>
      <w:r w:rsidRPr="00EA1720">
        <w:t xml:space="preserve"> </w:t>
      </w:r>
      <w:r>
        <w:t>nr 1 do Zarządzenia nr PCPR  11</w:t>
      </w:r>
      <w:r w:rsidRPr="00EA1720">
        <w:t xml:space="preserve">/2024 </w:t>
      </w:r>
    </w:p>
    <w:p w14:paraId="3F74078D" w14:textId="77777777" w:rsidR="00F4236D" w:rsidRDefault="00F4236D" w:rsidP="00F4236D">
      <w:pPr>
        <w:jc w:val="right"/>
      </w:pPr>
      <w:r w:rsidRPr="00EA1720">
        <w:t>Dyrektora Pow</w:t>
      </w:r>
      <w:r>
        <w:t>iatowego Centrum Pomocy Rodzinie</w:t>
      </w:r>
      <w:r w:rsidRPr="00EA1720">
        <w:t xml:space="preserve"> </w:t>
      </w:r>
    </w:p>
    <w:p w14:paraId="615288E8" w14:textId="77777777" w:rsidR="00F4236D" w:rsidRPr="00EA1720" w:rsidRDefault="00F4236D" w:rsidP="00F4236D">
      <w:pPr>
        <w:jc w:val="right"/>
      </w:pPr>
      <w:r>
        <w:t xml:space="preserve">w Kościanie z dnia 9 sierpnia </w:t>
      </w:r>
      <w:r w:rsidRPr="00EA1720">
        <w:t>2024r.</w:t>
      </w:r>
    </w:p>
    <w:p w14:paraId="365B2092" w14:textId="77777777" w:rsidR="00F4236D" w:rsidRPr="00EA1720" w:rsidRDefault="00F4236D" w:rsidP="00F4236D">
      <w:pPr>
        <w:jc w:val="both"/>
      </w:pPr>
    </w:p>
    <w:p w14:paraId="60FD5748" w14:textId="77777777" w:rsidR="00F4236D" w:rsidRPr="00EA1720" w:rsidRDefault="00F4236D" w:rsidP="00F4236D">
      <w:pPr>
        <w:rPr>
          <w:b/>
          <w:sz w:val="28"/>
          <w:szCs w:val="28"/>
        </w:rPr>
      </w:pPr>
    </w:p>
    <w:p w14:paraId="720A419D" w14:textId="77777777" w:rsidR="00F4236D" w:rsidRPr="00EA1720" w:rsidRDefault="00F4236D" w:rsidP="00F4236D">
      <w:pPr>
        <w:rPr>
          <w:b/>
          <w:sz w:val="28"/>
          <w:szCs w:val="28"/>
        </w:rPr>
      </w:pPr>
    </w:p>
    <w:p w14:paraId="0E8429C9" w14:textId="77777777" w:rsidR="00F4236D" w:rsidRDefault="00F4236D" w:rsidP="00F4236D">
      <w:pPr>
        <w:rPr>
          <w:b/>
          <w:sz w:val="28"/>
          <w:szCs w:val="28"/>
        </w:rPr>
      </w:pPr>
    </w:p>
    <w:p w14:paraId="7F43C055" w14:textId="064F1F62" w:rsidR="00F4236D" w:rsidRDefault="00F4236D" w:rsidP="00F4236D">
      <w:pPr>
        <w:rPr>
          <w:b/>
          <w:sz w:val="28"/>
          <w:szCs w:val="28"/>
        </w:rPr>
      </w:pPr>
    </w:p>
    <w:p w14:paraId="24739D63" w14:textId="499D2127" w:rsidR="00F4236D" w:rsidRDefault="00F4236D" w:rsidP="00F4236D">
      <w:pPr>
        <w:rPr>
          <w:b/>
          <w:sz w:val="28"/>
          <w:szCs w:val="28"/>
        </w:rPr>
      </w:pPr>
    </w:p>
    <w:p w14:paraId="2C0DA365" w14:textId="77777777" w:rsidR="00F4236D" w:rsidRDefault="00F4236D" w:rsidP="00F4236D">
      <w:pPr>
        <w:rPr>
          <w:b/>
          <w:sz w:val="28"/>
          <w:szCs w:val="28"/>
        </w:rPr>
      </w:pPr>
    </w:p>
    <w:p w14:paraId="6536858C" w14:textId="77777777" w:rsidR="00F4236D" w:rsidRPr="00EA1720" w:rsidRDefault="00F4236D" w:rsidP="00F4236D">
      <w:pPr>
        <w:rPr>
          <w:b/>
          <w:sz w:val="28"/>
          <w:szCs w:val="28"/>
        </w:rPr>
      </w:pPr>
    </w:p>
    <w:p w14:paraId="77AE31AF" w14:textId="77777777" w:rsidR="00F4236D" w:rsidRPr="006F1B8F" w:rsidRDefault="00F4236D" w:rsidP="00F4236D">
      <w:pPr>
        <w:jc w:val="center"/>
        <w:rPr>
          <w:b/>
          <w:sz w:val="40"/>
          <w:szCs w:val="40"/>
        </w:rPr>
      </w:pPr>
      <w:r w:rsidRPr="006F1B8F">
        <w:rPr>
          <w:b/>
          <w:sz w:val="40"/>
          <w:szCs w:val="40"/>
        </w:rPr>
        <w:t>STANDARDY OCHRONY MAŁOLETNICH</w:t>
      </w:r>
    </w:p>
    <w:p w14:paraId="70B50101" w14:textId="77777777" w:rsidR="00F4236D" w:rsidRPr="006F1B8F" w:rsidRDefault="00F4236D" w:rsidP="00F4236D">
      <w:pPr>
        <w:jc w:val="center"/>
        <w:rPr>
          <w:b/>
          <w:sz w:val="32"/>
          <w:szCs w:val="32"/>
        </w:rPr>
      </w:pPr>
      <w:r w:rsidRPr="006F1B8F">
        <w:rPr>
          <w:b/>
          <w:sz w:val="32"/>
          <w:szCs w:val="32"/>
        </w:rPr>
        <w:t>w Powiatowym Centrum Pomocy Rodzinie</w:t>
      </w:r>
    </w:p>
    <w:p w14:paraId="6AF47C12" w14:textId="77777777" w:rsidR="00F4236D" w:rsidRPr="006F1B8F" w:rsidRDefault="00F4236D" w:rsidP="00F4236D">
      <w:pPr>
        <w:jc w:val="center"/>
        <w:rPr>
          <w:b/>
          <w:sz w:val="32"/>
          <w:szCs w:val="32"/>
        </w:rPr>
      </w:pPr>
      <w:r w:rsidRPr="006F1B8F">
        <w:rPr>
          <w:b/>
          <w:sz w:val="32"/>
          <w:szCs w:val="32"/>
        </w:rPr>
        <w:t>w Kościanie</w:t>
      </w:r>
    </w:p>
    <w:p w14:paraId="3FA2699A" w14:textId="77777777" w:rsidR="00F4236D" w:rsidRPr="00EA1720" w:rsidRDefault="00F4236D" w:rsidP="00F4236D">
      <w:pPr>
        <w:jc w:val="center"/>
        <w:rPr>
          <w:b/>
          <w:sz w:val="44"/>
          <w:szCs w:val="44"/>
        </w:rPr>
      </w:pPr>
    </w:p>
    <w:p w14:paraId="54BA0AEA" w14:textId="77777777" w:rsidR="00F4236D" w:rsidRPr="00EA1720" w:rsidRDefault="00F4236D" w:rsidP="00F4236D">
      <w:pPr>
        <w:jc w:val="center"/>
        <w:rPr>
          <w:b/>
          <w:sz w:val="44"/>
          <w:szCs w:val="44"/>
        </w:rPr>
      </w:pPr>
    </w:p>
    <w:p w14:paraId="0041A846" w14:textId="77777777" w:rsidR="00F4236D" w:rsidRPr="00EA1720" w:rsidRDefault="00F4236D" w:rsidP="00F4236D">
      <w:pPr>
        <w:rPr>
          <w:b/>
          <w:sz w:val="28"/>
          <w:szCs w:val="28"/>
        </w:rPr>
      </w:pPr>
    </w:p>
    <w:p w14:paraId="71E1432B" w14:textId="77777777" w:rsidR="00F4236D" w:rsidRPr="00EA1720" w:rsidRDefault="00F4236D" w:rsidP="00F4236D">
      <w:pPr>
        <w:rPr>
          <w:b/>
          <w:sz w:val="28"/>
          <w:szCs w:val="28"/>
        </w:rPr>
      </w:pPr>
    </w:p>
    <w:p w14:paraId="69DABC3C" w14:textId="77777777" w:rsidR="00F4236D" w:rsidRPr="00EA1720" w:rsidRDefault="00F4236D" w:rsidP="00F4236D">
      <w:pPr>
        <w:rPr>
          <w:b/>
          <w:sz w:val="28"/>
          <w:szCs w:val="28"/>
        </w:rPr>
      </w:pPr>
    </w:p>
    <w:p w14:paraId="07743C84" w14:textId="77777777" w:rsidR="00F4236D" w:rsidRPr="00EA1720" w:rsidRDefault="00F4236D" w:rsidP="00F4236D">
      <w:pPr>
        <w:rPr>
          <w:b/>
          <w:sz w:val="28"/>
          <w:szCs w:val="28"/>
        </w:rPr>
      </w:pPr>
    </w:p>
    <w:p w14:paraId="11424AF4" w14:textId="77777777" w:rsidR="00F4236D" w:rsidRPr="00EA1720" w:rsidRDefault="00F4236D" w:rsidP="00F4236D">
      <w:pPr>
        <w:rPr>
          <w:b/>
          <w:sz w:val="28"/>
          <w:szCs w:val="28"/>
        </w:rPr>
      </w:pPr>
    </w:p>
    <w:p w14:paraId="3742328E" w14:textId="1FFD0C3D" w:rsidR="00F4236D" w:rsidRDefault="00F4236D" w:rsidP="00F4236D">
      <w:pPr>
        <w:rPr>
          <w:b/>
          <w:sz w:val="28"/>
          <w:szCs w:val="28"/>
        </w:rPr>
      </w:pPr>
    </w:p>
    <w:p w14:paraId="49CB4ADD" w14:textId="22DA9186" w:rsidR="00F4236D" w:rsidRDefault="00F4236D" w:rsidP="00F4236D">
      <w:pPr>
        <w:rPr>
          <w:b/>
          <w:sz w:val="28"/>
          <w:szCs w:val="28"/>
        </w:rPr>
      </w:pPr>
    </w:p>
    <w:p w14:paraId="360D7DB3" w14:textId="49BE7D8E" w:rsidR="00F4236D" w:rsidRDefault="00F4236D" w:rsidP="00F4236D">
      <w:pPr>
        <w:rPr>
          <w:b/>
          <w:sz w:val="28"/>
          <w:szCs w:val="28"/>
        </w:rPr>
      </w:pPr>
    </w:p>
    <w:p w14:paraId="2BE3991D" w14:textId="6E091E6A" w:rsidR="00F4236D" w:rsidRDefault="00F4236D" w:rsidP="00F4236D">
      <w:pPr>
        <w:rPr>
          <w:b/>
          <w:sz w:val="28"/>
          <w:szCs w:val="28"/>
        </w:rPr>
      </w:pPr>
    </w:p>
    <w:p w14:paraId="6EE0C376" w14:textId="27F83873" w:rsidR="00F4236D" w:rsidRDefault="00F4236D" w:rsidP="00F4236D">
      <w:pPr>
        <w:rPr>
          <w:b/>
          <w:sz w:val="28"/>
          <w:szCs w:val="28"/>
        </w:rPr>
      </w:pPr>
    </w:p>
    <w:p w14:paraId="789A57A9" w14:textId="09BC3777" w:rsidR="00F4236D" w:rsidRDefault="00F4236D" w:rsidP="00F4236D">
      <w:pPr>
        <w:rPr>
          <w:b/>
          <w:sz w:val="28"/>
          <w:szCs w:val="28"/>
        </w:rPr>
      </w:pPr>
    </w:p>
    <w:p w14:paraId="14A891CC" w14:textId="6ABE390B" w:rsidR="00F4236D" w:rsidRDefault="00F4236D" w:rsidP="00F4236D">
      <w:pPr>
        <w:rPr>
          <w:b/>
          <w:sz w:val="28"/>
          <w:szCs w:val="28"/>
        </w:rPr>
      </w:pPr>
    </w:p>
    <w:p w14:paraId="1E9F49BE" w14:textId="23CF20E1" w:rsidR="00F4236D" w:rsidRDefault="00F4236D" w:rsidP="00F4236D">
      <w:pPr>
        <w:rPr>
          <w:b/>
          <w:sz w:val="28"/>
          <w:szCs w:val="28"/>
        </w:rPr>
      </w:pPr>
    </w:p>
    <w:p w14:paraId="5C2D2CA1" w14:textId="79971C9A" w:rsidR="00F4236D" w:rsidRDefault="00F4236D" w:rsidP="00F4236D">
      <w:pPr>
        <w:rPr>
          <w:b/>
          <w:sz w:val="28"/>
          <w:szCs w:val="28"/>
        </w:rPr>
      </w:pPr>
    </w:p>
    <w:p w14:paraId="35313A14" w14:textId="2A7121E6" w:rsidR="00F4236D" w:rsidRDefault="00F4236D" w:rsidP="00F4236D">
      <w:pPr>
        <w:rPr>
          <w:b/>
          <w:sz w:val="28"/>
          <w:szCs w:val="28"/>
        </w:rPr>
      </w:pPr>
    </w:p>
    <w:p w14:paraId="512E4999" w14:textId="68467862" w:rsidR="00F4236D" w:rsidRDefault="00F4236D" w:rsidP="00F4236D">
      <w:pPr>
        <w:rPr>
          <w:b/>
          <w:sz w:val="28"/>
          <w:szCs w:val="28"/>
        </w:rPr>
      </w:pPr>
    </w:p>
    <w:p w14:paraId="72852E8D" w14:textId="4D9FBF87" w:rsidR="00F4236D" w:rsidRDefault="00F4236D" w:rsidP="00F4236D">
      <w:pPr>
        <w:rPr>
          <w:b/>
          <w:sz w:val="28"/>
          <w:szCs w:val="28"/>
        </w:rPr>
      </w:pPr>
    </w:p>
    <w:p w14:paraId="04838393" w14:textId="19C23C06" w:rsidR="00F4236D" w:rsidRDefault="00F4236D" w:rsidP="00F4236D">
      <w:pPr>
        <w:rPr>
          <w:b/>
          <w:sz w:val="28"/>
          <w:szCs w:val="28"/>
        </w:rPr>
      </w:pPr>
    </w:p>
    <w:p w14:paraId="4B8568F4" w14:textId="618ACAB7" w:rsidR="00F4236D" w:rsidRDefault="00F4236D" w:rsidP="00F4236D">
      <w:pPr>
        <w:rPr>
          <w:b/>
          <w:sz w:val="28"/>
          <w:szCs w:val="28"/>
        </w:rPr>
      </w:pPr>
    </w:p>
    <w:p w14:paraId="248FC9D0" w14:textId="207ABF5D" w:rsidR="00F4236D" w:rsidRDefault="00F4236D" w:rsidP="00F4236D">
      <w:pPr>
        <w:rPr>
          <w:b/>
          <w:sz w:val="28"/>
          <w:szCs w:val="28"/>
        </w:rPr>
      </w:pPr>
    </w:p>
    <w:p w14:paraId="200C19D2" w14:textId="77777777" w:rsidR="00F4236D" w:rsidRPr="00EA1720" w:rsidRDefault="00F4236D" w:rsidP="00F4236D">
      <w:pPr>
        <w:rPr>
          <w:b/>
          <w:sz w:val="28"/>
          <w:szCs w:val="28"/>
        </w:rPr>
      </w:pPr>
    </w:p>
    <w:p w14:paraId="019A491B" w14:textId="77777777" w:rsidR="00F4236D" w:rsidRPr="00EA1720" w:rsidRDefault="00F4236D" w:rsidP="00F4236D">
      <w:pPr>
        <w:rPr>
          <w:b/>
          <w:sz w:val="28"/>
          <w:szCs w:val="28"/>
        </w:rPr>
      </w:pPr>
    </w:p>
    <w:p w14:paraId="27E95888" w14:textId="69039040" w:rsidR="00F4236D" w:rsidRPr="00F4236D" w:rsidRDefault="00F4236D" w:rsidP="00F4236D">
      <w:pPr>
        <w:jc w:val="center"/>
        <w:rPr>
          <w:b/>
          <w:sz w:val="28"/>
          <w:szCs w:val="28"/>
        </w:rPr>
      </w:pPr>
      <w:r>
        <w:rPr>
          <w:b/>
          <w:sz w:val="28"/>
          <w:szCs w:val="28"/>
        </w:rPr>
        <w:t>S</w:t>
      </w:r>
      <w:r w:rsidRPr="00EA1720">
        <w:rPr>
          <w:b/>
          <w:sz w:val="28"/>
          <w:szCs w:val="28"/>
        </w:rPr>
        <w:t>ierpień 2024r.</w:t>
      </w:r>
    </w:p>
    <w:p w14:paraId="66E12F39" w14:textId="77777777" w:rsidR="00F4236D" w:rsidRDefault="00F4236D" w:rsidP="0032538D">
      <w:pPr>
        <w:spacing w:line="360" w:lineRule="auto"/>
        <w:ind w:right="-569"/>
        <w:jc w:val="center"/>
        <w:rPr>
          <w:rFonts w:eastAsia="Times New Roman"/>
          <w:b/>
          <w:bCs/>
          <w:sz w:val="28"/>
          <w:szCs w:val="28"/>
        </w:rPr>
      </w:pPr>
    </w:p>
    <w:p w14:paraId="7CC3B9E1" w14:textId="6098F44E" w:rsidR="00CB5DF9" w:rsidRPr="00B509D6" w:rsidRDefault="009C1085" w:rsidP="0032538D">
      <w:pPr>
        <w:spacing w:line="360" w:lineRule="auto"/>
        <w:ind w:right="-569"/>
        <w:jc w:val="center"/>
        <w:rPr>
          <w:rFonts w:eastAsia="Times New Roman"/>
          <w:b/>
          <w:bCs/>
          <w:sz w:val="28"/>
          <w:szCs w:val="28"/>
        </w:rPr>
      </w:pPr>
      <w:r w:rsidRPr="00B509D6">
        <w:rPr>
          <w:rFonts w:eastAsia="Times New Roman"/>
          <w:b/>
          <w:bCs/>
          <w:sz w:val="28"/>
          <w:szCs w:val="28"/>
        </w:rPr>
        <w:lastRenderedPageBreak/>
        <w:t>S</w:t>
      </w:r>
      <w:r w:rsidR="00CB5DF9" w:rsidRPr="00B509D6">
        <w:rPr>
          <w:rFonts w:eastAsia="Times New Roman"/>
          <w:b/>
          <w:bCs/>
          <w:sz w:val="28"/>
          <w:szCs w:val="28"/>
        </w:rPr>
        <w:t>pis treści</w:t>
      </w:r>
    </w:p>
    <w:p w14:paraId="7BBED70F" w14:textId="433C98CF" w:rsidR="00CB5DF9" w:rsidRPr="00B509D6" w:rsidRDefault="00CB5DF9" w:rsidP="0032538D">
      <w:pPr>
        <w:spacing w:line="360" w:lineRule="auto"/>
        <w:ind w:right="-569"/>
        <w:rPr>
          <w:rFonts w:eastAsia="Times New Roman"/>
          <w:bCs/>
        </w:rPr>
      </w:pPr>
      <w:r w:rsidRPr="00B509D6">
        <w:rPr>
          <w:rFonts w:eastAsia="Times New Roman"/>
          <w:b/>
          <w:bCs/>
        </w:rPr>
        <w:t>Rozdział I.</w:t>
      </w:r>
      <w:r w:rsidRPr="00B509D6">
        <w:rPr>
          <w:rFonts w:eastAsia="Times New Roman"/>
          <w:bCs/>
        </w:rPr>
        <w:t xml:space="preserve"> </w:t>
      </w:r>
    </w:p>
    <w:p w14:paraId="66EF2C23" w14:textId="6EC6752E" w:rsidR="00D609D1" w:rsidRPr="00B509D6" w:rsidRDefault="00CB5DF9" w:rsidP="0032538D">
      <w:pPr>
        <w:spacing w:line="360" w:lineRule="auto"/>
        <w:ind w:right="-569"/>
        <w:rPr>
          <w:rFonts w:eastAsia="Times New Roman"/>
          <w:bCs/>
        </w:rPr>
      </w:pPr>
      <w:r w:rsidRPr="00B509D6">
        <w:rPr>
          <w:rFonts w:eastAsia="Times New Roman"/>
          <w:bCs/>
        </w:rPr>
        <w:t>Preambuła czyli wstęp do dokumentu….............................................................</w:t>
      </w:r>
      <w:r w:rsidR="00D609D1" w:rsidRPr="00B509D6">
        <w:rPr>
          <w:rFonts w:eastAsia="Times New Roman"/>
          <w:bCs/>
        </w:rPr>
        <w:t>...</w:t>
      </w:r>
      <w:r w:rsidR="00BE60DA" w:rsidRPr="00B509D6">
        <w:rPr>
          <w:rFonts w:eastAsia="Times New Roman"/>
          <w:bCs/>
        </w:rPr>
        <w:t>........................</w:t>
      </w:r>
      <w:r w:rsidR="00D609D1" w:rsidRPr="00B509D6">
        <w:rPr>
          <w:rFonts w:eastAsia="Times New Roman"/>
          <w:bCs/>
        </w:rPr>
        <w:t>......</w:t>
      </w:r>
      <w:r w:rsidR="00F4236D">
        <w:rPr>
          <w:rFonts w:eastAsia="Times New Roman"/>
          <w:bCs/>
        </w:rPr>
        <w:t>3</w:t>
      </w:r>
    </w:p>
    <w:p w14:paraId="67A08F52" w14:textId="6DEFCFF1" w:rsidR="00BE60DA" w:rsidRPr="00B509D6" w:rsidRDefault="00BA3532" w:rsidP="0032538D">
      <w:pPr>
        <w:spacing w:line="360" w:lineRule="auto"/>
        <w:ind w:right="-569"/>
        <w:rPr>
          <w:rFonts w:eastAsia="Times New Roman"/>
          <w:bCs/>
        </w:rPr>
      </w:pPr>
      <w:r w:rsidRPr="00B509D6">
        <w:rPr>
          <w:rFonts w:eastAsia="Times New Roman"/>
          <w:bCs/>
        </w:rPr>
        <w:t>Podstawy prawne Standardów o</w:t>
      </w:r>
      <w:r w:rsidR="006573AC" w:rsidRPr="00B509D6">
        <w:rPr>
          <w:rFonts w:eastAsia="Times New Roman"/>
          <w:bCs/>
        </w:rPr>
        <w:t>chrony</w:t>
      </w:r>
      <w:r w:rsidRPr="00B509D6">
        <w:rPr>
          <w:rFonts w:eastAsia="Times New Roman"/>
          <w:bCs/>
        </w:rPr>
        <w:t xml:space="preserve"> m</w:t>
      </w:r>
      <w:r w:rsidR="006573AC" w:rsidRPr="00B509D6">
        <w:rPr>
          <w:rFonts w:eastAsia="Times New Roman"/>
          <w:bCs/>
        </w:rPr>
        <w:t>ałoletnich…………………………..........</w:t>
      </w:r>
      <w:r w:rsidR="00D609D1" w:rsidRPr="00B509D6">
        <w:rPr>
          <w:rFonts w:eastAsia="Times New Roman"/>
          <w:bCs/>
        </w:rPr>
        <w:t>...</w:t>
      </w:r>
      <w:r w:rsidR="00F4236D">
        <w:rPr>
          <w:rFonts w:eastAsia="Times New Roman"/>
          <w:bCs/>
        </w:rPr>
        <w:t>.......................3</w:t>
      </w:r>
    </w:p>
    <w:p w14:paraId="2BE4F2DD" w14:textId="082BFAFA" w:rsidR="00CB5DF9" w:rsidRPr="00B509D6" w:rsidRDefault="00CB5DF9" w:rsidP="0032538D">
      <w:pPr>
        <w:spacing w:line="360" w:lineRule="auto"/>
        <w:ind w:right="-569"/>
        <w:rPr>
          <w:rFonts w:eastAsia="Times New Roman"/>
          <w:bCs/>
        </w:rPr>
      </w:pPr>
      <w:r w:rsidRPr="00B509D6">
        <w:rPr>
          <w:rFonts w:eastAsia="Times New Roman"/>
          <w:bCs/>
        </w:rPr>
        <w:t>Słowniczek pojęć/ objaśnienie terminów używanych w dokumencie Standardy</w:t>
      </w:r>
      <w:r w:rsidR="00D609D1" w:rsidRPr="00B509D6">
        <w:rPr>
          <w:rFonts w:eastAsia="Times New Roman"/>
          <w:bCs/>
        </w:rPr>
        <w:t xml:space="preserve"> ochrony</w:t>
      </w:r>
      <w:r w:rsidR="005E78B5">
        <w:rPr>
          <w:rFonts w:eastAsia="Times New Roman"/>
          <w:bCs/>
        </w:rPr>
        <w:t xml:space="preserve"> małoletnich przed </w:t>
      </w:r>
      <w:r w:rsidRPr="00B509D6">
        <w:rPr>
          <w:rFonts w:eastAsia="Times New Roman"/>
          <w:bCs/>
        </w:rPr>
        <w:t>krzywdzeniem.........................</w:t>
      </w:r>
      <w:r w:rsidR="00BE60DA" w:rsidRPr="00B509D6">
        <w:rPr>
          <w:rFonts w:eastAsia="Times New Roman"/>
          <w:bCs/>
        </w:rPr>
        <w:t>.....</w:t>
      </w:r>
      <w:r w:rsidRPr="00B509D6">
        <w:rPr>
          <w:rFonts w:eastAsia="Times New Roman"/>
          <w:bCs/>
        </w:rPr>
        <w:t>......</w:t>
      </w:r>
      <w:r w:rsidR="00BE60DA" w:rsidRPr="00B509D6">
        <w:rPr>
          <w:rFonts w:eastAsia="Times New Roman"/>
          <w:bCs/>
        </w:rPr>
        <w:t>.................................................................</w:t>
      </w:r>
      <w:r w:rsidR="005E78B5">
        <w:rPr>
          <w:rFonts w:eastAsia="Times New Roman"/>
          <w:bCs/>
        </w:rPr>
        <w:t>........................</w:t>
      </w:r>
      <w:r w:rsidR="00F4236D">
        <w:rPr>
          <w:rFonts w:eastAsia="Times New Roman"/>
          <w:bCs/>
        </w:rPr>
        <w:t>4</w:t>
      </w:r>
      <w:r w:rsidRPr="00B509D6">
        <w:rPr>
          <w:rFonts w:eastAsia="Times New Roman"/>
          <w:bCs/>
        </w:rPr>
        <w:t xml:space="preserve"> </w:t>
      </w:r>
    </w:p>
    <w:p w14:paraId="4EB29148" w14:textId="7E997C9E" w:rsidR="00BE60DA" w:rsidRPr="00B509D6" w:rsidRDefault="00CB5DF9" w:rsidP="0032538D">
      <w:pPr>
        <w:spacing w:line="360" w:lineRule="auto"/>
        <w:ind w:right="-569"/>
        <w:rPr>
          <w:rFonts w:eastAsia="Times New Roman"/>
          <w:bCs/>
        </w:rPr>
      </w:pPr>
      <w:r w:rsidRPr="00B509D6">
        <w:rPr>
          <w:rFonts w:eastAsia="Times New Roman"/>
          <w:b/>
          <w:bCs/>
        </w:rPr>
        <w:t>Rozdział II.</w:t>
      </w:r>
      <w:r w:rsidRPr="00B509D6">
        <w:rPr>
          <w:rFonts w:eastAsia="Times New Roman"/>
          <w:bCs/>
        </w:rPr>
        <w:t xml:space="preserve"> </w:t>
      </w:r>
    </w:p>
    <w:p w14:paraId="6F070DCE" w14:textId="634DE144" w:rsidR="00BE60DA" w:rsidRPr="00B509D6" w:rsidRDefault="000971B6" w:rsidP="0032538D">
      <w:pPr>
        <w:spacing w:line="360" w:lineRule="auto"/>
        <w:ind w:right="-569"/>
        <w:rPr>
          <w:rFonts w:eastAsia="Times New Roman"/>
          <w:bCs/>
        </w:rPr>
      </w:pPr>
      <w:r w:rsidRPr="00B509D6">
        <w:rPr>
          <w:rFonts w:eastAsia="Times New Roman"/>
          <w:bCs/>
        </w:rPr>
        <w:t xml:space="preserve">Rozpoznawanie i reagowanie na czynniki ryzyka krzywdzenia </w:t>
      </w:r>
      <w:r w:rsidR="00BE60DA" w:rsidRPr="00B509D6">
        <w:rPr>
          <w:rFonts w:eastAsia="Times New Roman"/>
          <w:bCs/>
        </w:rPr>
        <w:t>d</w:t>
      </w:r>
      <w:r w:rsidRPr="00B509D6">
        <w:rPr>
          <w:rFonts w:eastAsia="Times New Roman"/>
          <w:bCs/>
        </w:rPr>
        <w:t>zieci…….......</w:t>
      </w:r>
      <w:r w:rsidR="00BE60DA" w:rsidRPr="00B509D6">
        <w:rPr>
          <w:rFonts w:eastAsia="Times New Roman"/>
          <w:bCs/>
        </w:rPr>
        <w:t>..........</w:t>
      </w:r>
      <w:r w:rsidR="00BA3532" w:rsidRPr="00B509D6">
        <w:rPr>
          <w:rFonts w:eastAsia="Times New Roman"/>
          <w:bCs/>
        </w:rPr>
        <w:t>.......................</w:t>
      </w:r>
      <w:r w:rsidR="00F4236D">
        <w:rPr>
          <w:rFonts w:eastAsia="Times New Roman"/>
          <w:bCs/>
        </w:rPr>
        <w:t>4</w:t>
      </w:r>
    </w:p>
    <w:p w14:paraId="2C9E54A3" w14:textId="0A4D9F4F" w:rsidR="00BE60DA" w:rsidRPr="00B509D6" w:rsidRDefault="00CB5DF9" w:rsidP="0032538D">
      <w:pPr>
        <w:spacing w:line="360" w:lineRule="auto"/>
        <w:ind w:right="-569"/>
        <w:rPr>
          <w:rFonts w:eastAsia="Times New Roman"/>
          <w:bCs/>
        </w:rPr>
      </w:pPr>
      <w:r w:rsidRPr="00B509D6">
        <w:rPr>
          <w:rFonts w:eastAsia="Times New Roman"/>
          <w:b/>
          <w:bCs/>
        </w:rPr>
        <w:t>Rozdział III</w:t>
      </w:r>
      <w:r w:rsidRPr="00B509D6">
        <w:rPr>
          <w:rFonts w:eastAsia="Times New Roman"/>
          <w:bCs/>
        </w:rPr>
        <w:t>.</w:t>
      </w:r>
      <w:r w:rsidR="00BE60DA" w:rsidRPr="00B509D6">
        <w:rPr>
          <w:rFonts w:eastAsia="Times New Roman"/>
          <w:bCs/>
        </w:rPr>
        <w:t xml:space="preserve"> </w:t>
      </w:r>
    </w:p>
    <w:p w14:paraId="2E79B71F" w14:textId="70501186" w:rsidR="00BE60DA" w:rsidRPr="00B509D6" w:rsidRDefault="00CB5DF9" w:rsidP="0032538D">
      <w:pPr>
        <w:spacing w:line="360" w:lineRule="auto"/>
        <w:ind w:right="-569"/>
        <w:rPr>
          <w:rFonts w:eastAsia="Times New Roman"/>
          <w:bCs/>
        </w:rPr>
      </w:pPr>
      <w:r w:rsidRPr="00B509D6">
        <w:rPr>
          <w:rFonts w:eastAsia="Times New Roman"/>
          <w:bCs/>
        </w:rPr>
        <w:t xml:space="preserve">Zasady </w:t>
      </w:r>
      <w:r w:rsidR="000971B6" w:rsidRPr="00B509D6">
        <w:rPr>
          <w:rFonts w:eastAsia="Times New Roman"/>
          <w:bCs/>
        </w:rPr>
        <w:t xml:space="preserve">rekrutacji </w:t>
      </w:r>
      <w:r w:rsidR="00BE60DA" w:rsidRPr="00B509D6">
        <w:rPr>
          <w:rFonts w:eastAsia="Times New Roman"/>
          <w:bCs/>
        </w:rPr>
        <w:t>p</w:t>
      </w:r>
      <w:r w:rsidR="000971B6" w:rsidRPr="00B509D6">
        <w:rPr>
          <w:rFonts w:eastAsia="Times New Roman"/>
          <w:bCs/>
        </w:rPr>
        <w:t>racowników/wolontariuszy/stażystów/praktykantów</w:t>
      </w:r>
      <w:r w:rsidR="00BE60DA" w:rsidRPr="00B509D6">
        <w:rPr>
          <w:rFonts w:eastAsia="Times New Roman"/>
          <w:bCs/>
        </w:rPr>
        <w:t>……………………………</w:t>
      </w:r>
      <w:r w:rsidR="00F4236D">
        <w:rPr>
          <w:rFonts w:eastAsia="Times New Roman"/>
          <w:bCs/>
        </w:rPr>
        <w:t>6</w:t>
      </w:r>
    </w:p>
    <w:p w14:paraId="24ACD33F" w14:textId="7747CE81" w:rsidR="00BE60DA" w:rsidRPr="00B509D6" w:rsidRDefault="00BE60DA" w:rsidP="0032538D">
      <w:pPr>
        <w:spacing w:line="360" w:lineRule="auto"/>
        <w:ind w:right="-569"/>
        <w:rPr>
          <w:rFonts w:eastAsia="Times New Roman"/>
          <w:bCs/>
        </w:rPr>
      </w:pPr>
      <w:r w:rsidRPr="00B509D6">
        <w:rPr>
          <w:rFonts w:eastAsia="Times New Roman"/>
          <w:bCs/>
        </w:rPr>
        <w:t>R</w:t>
      </w:r>
      <w:r w:rsidR="000F4B44" w:rsidRPr="00B509D6">
        <w:rPr>
          <w:rFonts w:eastAsia="Times New Roman"/>
          <w:b/>
          <w:bCs/>
        </w:rPr>
        <w:t>ozdział IV</w:t>
      </w:r>
      <w:r w:rsidR="000F4B44" w:rsidRPr="00B509D6">
        <w:rPr>
          <w:rFonts w:eastAsia="Times New Roman"/>
          <w:bCs/>
        </w:rPr>
        <w:t xml:space="preserve">. </w:t>
      </w:r>
    </w:p>
    <w:p w14:paraId="77D3F28F" w14:textId="3704865A" w:rsidR="00BE60DA" w:rsidRPr="00B509D6" w:rsidRDefault="000F4B44" w:rsidP="0032538D">
      <w:pPr>
        <w:spacing w:line="360" w:lineRule="auto"/>
        <w:ind w:right="-569"/>
        <w:rPr>
          <w:rFonts w:eastAsia="Times New Roman"/>
          <w:bCs/>
        </w:rPr>
      </w:pPr>
      <w:r w:rsidRPr="00B509D6">
        <w:rPr>
          <w:rFonts w:eastAsia="Times New Roman"/>
          <w:bCs/>
        </w:rPr>
        <w:t xml:space="preserve">Zasady bezpiecznych relacji pomiędzy pracownikami (wolontariuszami, stażystami, praktykantami) instytucji a </w:t>
      </w:r>
      <w:r w:rsidR="00BE60DA" w:rsidRPr="00B509D6">
        <w:rPr>
          <w:rFonts w:eastAsia="Times New Roman"/>
          <w:bCs/>
        </w:rPr>
        <w:t>d</w:t>
      </w:r>
      <w:r w:rsidRPr="00B509D6">
        <w:rPr>
          <w:rFonts w:eastAsia="Times New Roman"/>
          <w:bCs/>
        </w:rPr>
        <w:t>ziećmi</w:t>
      </w:r>
      <w:r w:rsidR="00BE60DA" w:rsidRPr="00B509D6">
        <w:rPr>
          <w:rFonts w:eastAsia="Times New Roman"/>
          <w:bCs/>
        </w:rPr>
        <w:t>…</w:t>
      </w:r>
      <w:r w:rsidR="00BA3532" w:rsidRPr="00B509D6">
        <w:rPr>
          <w:rFonts w:eastAsia="Times New Roman"/>
          <w:bCs/>
        </w:rPr>
        <w:t>……</w:t>
      </w:r>
      <w:r w:rsidR="00F4236D">
        <w:rPr>
          <w:rFonts w:eastAsia="Times New Roman"/>
          <w:bCs/>
        </w:rPr>
        <w:t>…………………………………………………………………………...6</w:t>
      </w:r>
    </w:p>
    <w:p w14:paraId="26596804" w14:textId="4425A3D0" w:rsidR="00BE60DA" w:rsidRDefault="000F4B44" w:rsidP="0032538D">
      <w:pPr>
        <w:spacing w:line="360" w:lineRule="auto"/>
        <w:ind w:right="-569"/>
        <w:rPr>
          <w:rFonts w:eastAsia="Times New Roman"/>
          <w:bCs/>
        </w:rPr>
      </w:pPr>
      <w:r w:rsidRPr="00B509D6">
        <w:rPr>
          <w:rFonts w:eastAsia="Times New Roman"/>
          <w:b/>
          <w:bCs/>
        </w:rPr>
        <w:t>Rozdział V</w:t>
      </w:r>
      <w:r w:rsidRPr="00B509D6">
        <w:rPr>
          <w:rFonts w:eastAsia="Times New Roman"/>
          <w:bCs/>
        </w:rPr>
        <w:t xml:space="preserve">.  </w:t>
      </w:r>
    </w:p>
    <w:p w14:paraId="48335D82" w14:textId="74A090AF" w:rsidR="00B61E34" w:rsidRPr="00B61E34" w:rsidRDefault="00473069" w:rsidP="00B61E34">
      <w:pPr>
        <w:spacing w:line="360" w:lineRule="auto"/>
        <w:ind w:right="-569"/>
        <w:rPr>
          <w:rFonts w:eastAsia="Times New Roman"/>
        </w:rPr>
      </w:pPr>
      <w:r w:rsidRPr="00473069">
        <w:rPr>
          <w:rFonts w:eastAsia="Times New Roman"/>
          <w:bCs/>
        </w:rPr>
        <w:t>Procedury interwencji w przypadku podejrzenia krzywdzenia dziecka</w:t>
      </w:r>
      <w:r>
        <w:rPr>
          <w:rFonts w:eastAsia="Times New Roman"/>
        </w:rPr>
        <w:t>…….</w:t>
      </w:r>
      <w:r w:rsidR="00B61E34">
        <w:rPr>
          <w:rFonts w:eastAsia="Times New Roman"/>
          <w:bCs/>
        </w:rPr>
        <w:t>………………………..</w:t>
      </w:r>
      <w:r w:rsidR="00F4236D">
        <w:rPr>
          <w:rFonts w:eastAsia="Times New Roman"/>
          <w:bCs/>
        </w:rPr>
        <w:t>7</w:t>
      </w:r>
      <w:r w:rsidR="00B61E34" w:rsidRPr="00B61E34">
        <w:rPr>
          <w:rFonts w:eastAsia="Times New Roman"/>
          <w:bCs/>
        </w:rPr>
        <w:t xml:space="preserve"> </w:t>
      </w:r>
    </w:p>
    <w:p w14:paraId="43B6A3DC" w14:textId="343AAC2E" w:rsidR="00BE60DA" w:rsidRPr="00B509D6" w:rsidRDefault="000F4B44" w:rsidP="0032538D">
      <w:pPr>
        <w:spacing w:line="360" w:lineRule="auto"/>
        <w:ind w:right="-569"/>
        <w:rPr>
          <w:rFonts w:eastAsia="Times New Roman"/>
          <w:bCs/>
        </w:rPr>
      </w:pPr>
      <w:r w:rsidRPr="00B509D6">
        <w:rPr>
          <w:rFonts w:eastAsia="Times New Roman"/>
          <w:b/>
          <w:bCs/>
        </w:rPr>
        <w:t>Rozdział VI</w:t>
      </w:r>
      <w:r w:rsidRPr="00B509D6">
        <w:rPr>
          <w:rFonts w:eastAsia="Times New Roman"/>
          <w:bCs/>
        </w:rPr>
        <w:t xml:space="preserve">. </w:t>
      </w:r>
    </w:p>
    <w:p w14:paraId="452B4418" w14:textId="674F026F" w:rsidR="00BF66AF" w:rsidRPr="00B509D6" w:rsidRDefault="00BF66AF" w:rsidP="0032538D">
      <w:pPr>
        <w:spacing w:line="360" w:lineRule="auto"/>
        <w:ind w:right="-569"/>
        <w:rPr>
          <w:rFonts w:eastAsia="Times New Roman"/>
        </w:rPr>
      </w:pPr>
      <w:r w:rsidRPr="00B509D6">
        <w:rPr>
          <w:rFonts w:eastAsia="Times New Roman"/>
          <w:bCs/>
        </w:rPr>
        <w:t>Zasady ochrony danych osobowych oraz wizerunku dzieci w PCPR</w:t>
      </w:r>
      <w:r w:rsidR="00F4236D">
        <w:rPr>
          <w:rFonts w:eastAsia="Times New Roman"/>
          <w:bCs/>
        </w:rPr>
        <w:t>………………………………10</w:t>
      </w:r>
    </w:p>
    <w:p w14:paraId="22B135F5" w14:textId="0E5BA8E2" w:rsidR="00CB5DF9" w:rsidRPr="00B509D6" w:rsidRDefault="00CB5DF9" w:rsidP="0032538D">
      <w:pPr>
        <w:spacing w:line="360" w:lineRule="auto"/>
        <w:ind w:right="-569"/>
        <w:rPr>
          <w:rFonts w:eastAsia="Times New Roman"/>
          <w:bCs/>
        </w:rPr>
      </w:pPr>
      <w:r w:rsidRPr="00B509D6">
        <w:rPr>
          <w:rFonts w:eastAsia="Times New Roman"/>
          <w:b/>
          <w:bCs/>
        </w:rPr>
        <w:t>Rozdział V</w:t>
      </w:r>
      <w:r w:rsidR="00BF66AF" w:rsidRPr="00B509D6">
        <w:rPr>
          <w:rFonts w:eastAsia="Times New Roman"/>
          <w:b/>
          <w:bCs/>
        </w:rPr>
        <w:t>I</w:t>
      </w:r>
      <w:r w:rsidR="00B61E34">
        <w:rPr>
          <w:rFonts w:eastAsia="Times New Roman"/>
          <w:b/>
          <w:bCs/>
        </w:rPr>
        <w:t>I</w:t>
      </w:r>
      <w:r w:rsidR="00BF66AF" w:rsidRPr="00B509D6">
        <w:rPr>
          <w:rFonts w:eastAsia="Times New Roman"/>
          <w:bCs/>
        </w:rPr>
        <w:t>.</w:t>
      </w:r>
      <w:r w:rsidRPr="00B509D6">
        <w:rPr>
          <w:rFonts w:eastAsia="Times New Roman"/>
          <w:bCs/>
        </w:rPr>
        <w:t xml:space="preserve"> </w:t>
      </w:r>
    </w:p>
    <w:p w14:paraId="2F8AD648" w14:textId="779317B1" w:rsidR="00782C0F" w:rsidRPr="00B509D6" w:rsidRDefault="00782C0F" w:rsidP="0032538D">
      <w:pPr>
        <w:spacing w:line="360" w:lineRule="auto"/>
        <w:ind w:right="-569"/>
        <w:rPr>
          <w:rFonts w:eastAsia="Times New Roman"/>
        </w:rPr>
      </w:pPr>
      <w:r w:rsidRPr="00B509D6">
        <w:rPr>
          <w:rFonts w:eastAsia="Times New Roman"/>
          <w:bCs/>
        </w:rPr>
        <w:t>Zasady bezpiecznego korzystania z Internetu i mediów elektronicznych</w:t>
      </w:r>
      <w:r w:rsidR="00F4236D">
        <w:rPr>
          <w:rFonts w:eastAsia="Times New Roman"/>
          <w:bCs/>
        </w:rPr>
        <w:t>…………………………..10</w:t>
      </w:r>
    </w:p>
    <w:p w14:paraId="2E8F0941" w14:textId="73342042" w:rsidR="00BE60DA" w:rsidRPr="00B509D6" w:rsidRDefault="00CB5DF9" w:rsidP="0032538D">
      <w:pPr>
        <w:spacing w:line="360" w:lineRule="auto"/>
        <w:ind w:right="-569"/>
        <w:rPr>
          <w:rFonts w:eastAsia="Times New Roman"/>
          <w:bCs/>
        </w:rPr>
      </w:pPr>
      <w:r w:rsidRPr="00B509D6">
        <w:rPr>
          <w:rFonts w:eastAsia="Times New Roman"/>
          <w:b/>
          <w:bCs/>
        </w:rPr>
        <w:t xml:space="preserve">Rozdział </w:t>
      </w:r>
      <w:r w:rsidR="002D577E">
        <w:rPr>
          <w:rFonts w:eastAsia="Times New Roman"/>
          <w:b/>
          <w:bCs/>
        </w:rPr>
        <w:t>VIII</w:t>
      </w:r>
      <w:r w:rsidRPr="00B509D6">
        <w:rPr>
          <w:rFonts w:eastAsia="Times New Roman"/>
          <w:b/>
          <w:bCs/>
        </w:rPr>
        <w:t>.</w:t>
      </w:r>
      <w:r w:rsidRPr="00B509D6">
        <w:rPr>
          <w:rFonts w:eastAsia="Times New Roman"/>
          <w:bCs/>
        </w:rPr>
        <w:t xml:space="preserve"> </w:t>
      </w:r>
    </w:p>
    <w:p w14:paraId="250989B6" w14:textId="47EB82CC" w:rsidR="00DA148A" w:rsidRPr="00B509D6" w:rsidRDefault="00DA148A" w:rsidP="0032538D">
      <w:pPr>
        <w:spacing w:line="360" w:lineRule="auto"/>
        <w:ind w:right="-569"/>
        <w:rPr>
          <w:rFonts w:eastAsia="Times New Roman"/>
        </w:rPr>
      </w:pPr>
      <w:r w:rsidRPr="00B509D6">
        <w:rPr>
          <w:rFonts w:eastAsia="Times New Roman"/>
        </w:rPr>
        <w:t>Ważne telefony i adresy</w:t>
      </w:r>
      <w:r w:rsidR="00BA3532" w:rsidRPr="00B509D6">
        <w:rPr>
          <w:rFonts w:eastAsia="Times New Roman"/>
        </w:rPr>
        <w:t>…</w:t>
      </w:r>
      <w:r w:rsidR="00F4236D">
        <w:rPr>
          <w:rFonts w:eastAsia="Times New Roman"/>
        </w:rPr>
        <w:t>………………………………………………………………………….11</w:t>
      </w:r>
    </w:p>
    <w:p w14:paraId="1D76CC69" w14:textId="0021E505" w:rsidR="00CB5DF9" w:rsidRPr="00B509D6" w:rsidRDefault="00CB5DF9" w:rsidP="0032538D">
      <w:pPr>
        <w:spacing w:line="360" w:lineRule="auto"/>
        <w:ind w:right="-569"/>
        <w:rPr>
          <w:rFonts w:eastAsia="Times New Roman"/>
          <w:bCs/>
        </w:rPr>
      </w:pPr>
      <w:r w:rsidRPr="00B509D6">
        <w:rPr>
          <w:rFonts w:eastAsia="Times New Roman"/>
          <w:b/>
          <w:bCs/>
        </w:rPr>
        <w:t xml:space="preserve">Rozdział </w:t>
      </w:r>
      <w:r w:rsidR="002D577E">
        <w:rPr>
          <w:rFonts w:eastAsia="Times New Roman"/>
          <w:b/>
          <w:bCs/>
        </w:rPr>
        <w:t>I</w:t>
      </w:r>
      <w:r w:rsidR="00DA148A" w:rsidRPr="00B509D6">
        <w:rPr>
          <w:rFonts w:eastAsia="Times New Roman"/>
          <w:b/>
          <w:bCs/>
        </w:rPr>
        <w:t>X</w:t>
      </w:r>
      <w:r w:rsidRPr="00B509D6">
        <w:rPr>
          <w:rFonts w:eastAsia="Times New Roman"/>
          <w:b/>
          <w:bCs/>
        </w:rPr>
        <w:t>.</w:t>
      </w:r>
      <w:r w:rsidRPr="00B509D6">
        <w:rPr>
          <w:rFonts w:eastAsia="Times New Roman"/>
          <w:bCs/>
        </w:rPr>
        <w:t xml:space="preserve"> </w:t>
      </w:r>
    </w:p>
    <w:p w14:paraId="0B73351C" w14:textId="02996E5E" w:rsidR="005F6163" w:rsidRPr="00B509D6" w:rsidRDefault="005F6163" w:rsidP="0032538D">
      <w:pPr>
        <w:spacing w:line="360" w:lineRule="auto"/>
        <w:ind w:right="-569"/>
        <w:rPr>
          <w:rFonts w:eastAsia="Times New Roman"/>
        </w:rPr>
      </w:pPr>
      <w:r w:rsidRPr="00B509D6">
        <w:rPr>
          <w:rFonts w:eastAsia="Times New Roman"/>
          <w:bCs/>
        </w:rPr>
        <w:t xml:space="preserve">Zasady aktualizacji </w:t>
      </w:r>
      <w:r w:rsidRPr="00B509D6">
        <w:rPr>
          <w:rFonts w:eastAsia="Times New Roman"/>
        </w:rPr>
        <w:t>Standardów oraz zakres kompetencji osób odpowiedzialnych za przygotowanie pracowników PCPR oraz do ich stosowania</w:t>
      </w:r>
      <w:r w:rsidR="00F4236D">
        <w:rPr>
          <w:rFonts w:eastAsia="Times New Roman"/>
        </w:rPr>
        <w:t>………………………………………………………..11</w:t>
      </w:r>
    </w:p>
    <w:p w14:paraId="536D4129" w14:textId="5CD680DA" w:rsidR="005F6163" w:rsidRPr="00B509D6" w:rsidRDefault="005F6163" w:rsidP="0032538D">
      <w:pPr>
        <w:spacing w:line="360" w:lineRule="auto"/>
        <w:ind w:right="-569"/>
        <w:rPr>
          <w:rFonts w:eastAsia="Times New Roman"/>
          <w:b/>
          <w:bCs/>
        </w:rPr>
      </w:pPr>
      <w:r w:rsidRPr="00B509D6">
        <w:rPr>
          <w:rFonts w:eastAsia="Times New Roman"/>
          <w:b/>
          <w:bCs/>
        </w:rPr>
        <w:t>Rozdział X.</w:t>
      </w:r>
    </w:p>
    <w:p w14:paraId="502696A5" w14:textId="65B74127" w:rsidR="005F6163" w:rsidRPr="00B509D6" w:rsidRDefault="00B509D6" w:rsidP="0032538D">
      <w:pPr>
        <w:spacing w:line="360" w:lineRule="auto"/>
        <w:ind w:right="-569"/>
        <w:rPr>
          <w:rFonts w:eastAsia="Times New Roman"/>
        </w:rPr>
      </w:pPr>
      <w:r>
        <w:rPr>
          <w:rFonts w:eastAsia="Times New Roman"/>
          <w:bCs/>
        </w:rPr>
        <w:t xml:space="preserve">Przepisy </w:t>
      </w:r>
      <w:r w:rsidR="005F6163" w:rsidRPr="00B509D6">
        <w:rPr>
          <w:rFonts w:eastAsia="Times New Roman"/>
          <w:bCs/>
        </w:rPr>
        <w:t>końcowe</w:t>
      </w:r>
      <w:r w:rsidR="00BE60DA" w:rsidRPr="00B509D6">
        <w:rPr>
          <w:rFonts w:eastAsia="Times New Roman"/>
          <w:bCs/>
        </w:rPr>
        <w:t>……</w:t>
      </w:r>
      <w:r>
        <w:rPr>
          <w:rFonts w:eastAsia="Times New Roman"/>
          <w:bCs/>
        </w:rPr>
        <w:t>……………………………………………………………………………...</w:t>
      </w:r>
      <w:r w:rsidR="00F4236D">
        <w:rPr>
          <w:rFonts w:eastAsia="Times New Roman"/>
          <w:bCs/>
        </w:rPr>
        <w:t>12</w:t>
      </w:r>
    </w:p>
    <w:p w14:paraId="747A1206" w14:textId="741D38ED" w:rsidR="00B509D6" w:rsidRPr="00B509D6" w:rsidRDefault="00B509D6" w:rsidP="006A66A5">
      <w:pPr>
        <w:spacing w:line="360" w:lineRule="auto"/>
        <w:ind w:right="-569"/>
        <w:divId w:val="2030253490"/>
        <w:rPr>
          <w:rFonts w:eastAsia="Times New Roman"/>
          <w:b/>
          <w:bCs/>
        </w:rPr>
      </w:pPr>
      <w:r w:rsidRPr="00B509D6">
        <w:rPr>
          <w:rFonts w:eastAsia="Times New Roman"/>
          <w:b/>
          <w:bCs/>
        </w:rPr>
        <w:t>Rozdział X</w:t>
      </w:r>
      <w:r>
        <w:rPr>
          <w:rFonts w:eastAsia="Times New Roman"/>
          <w:b/>
          <w:bCs/>
        </w:rPr>
        <w:t>I</w:t>
      </w:r>
      <w:r w:rsidRPr="00B509D6">
        <w:rPr>
          <w:rFonts w:eastAsia="Times New Roman"/>
          <w:b/>
          <w:bCs/>
        </w:rPr>
        <w:t>.</w:t>
      </w:r>
    </w:p>
    <w:p w14:paraId="21C218BF" w14:textId="377510E0" w:rsidR="009C1085" w:rsidRPr="00B509D6" w:rsidRDefault="006A66A5" w:rsidP="006A66A5">
      <w:pPr>
        <w:spacing w:line="360" w:lineRule="auto"/>
        <w:ind w:right="-569"/>
        <w:divId w:val="2030253490"/>
        <w:rPr>
          <w:rFonts w:eastAsia="Times New Roman"/>
          <w:bCs/>
        </w:rPr>
      </w:pPr>
      <w:r w:rsidRPr="00B509D6">
        <w:rPr>
          <w:rFonts w:eastAsia="Times New Roman"/>
          <w:bCs/>
        </w:rPr>
        <w:t>Wykaz załączników…</w:t>
      </w:r>
      <w:r w:rsidR="00F4236D">
        <w:rPr>
          <w:rFonts w:eastAsia="Times New Roman"/>
          <w:bCs/>
        </w:rPr>
        <w:t>………………………………………………………………………………12</w:t>
      </w:r>
    </w:p>
    <w:p w14:paraId="67539B65" w14:textId="77777777" w:rsidR="005F6163" w:rsidRPr="00B509D6" w:rsidRDefault="005F6163" w:rsidP="0032538D">
      <w:pPr>
        <w:spacing w:line="360" w:lineRule="auto"/>
        <w:ind w:right="-569"/>
        <w:jc w:val="center"/>
        <w:divId w:val="2030253490"/>
        <w:rPr>
          <w:rFonts w:eastAsia="Times New Roman"/>
          <w:b/>
          <w:bCs/>
        </w:rPr>
      </w:pPr>
    </w:p>
    <w:p w14:paraId="2E3C2577" w14:textId="77777777" w:rsidR="009C1085" w:rsidRPr="00B509D6" w:rsidRDefault="009C1085" w:rsidP="0032538D">
      <w:pPr>
        <w:spacing w:line="360" w:lineRule="auto"/>
        <w:ind w:right="-569"/>
        <w:jc w:val="center"/>
        <w:divId w:val="2030253490"/>
        <w:rPr>
          <w:rFonts w:eastAsia="Times New Roman"/>
          <w:b/>
          <w:bCs/>
        </w:rPr>
      </w:pPr>
    </w:p>
    <w:p w14:paraId="5476040C" w14:textId="73ABFAE8" w:rsidR="009C1085" w:rsidRDefault="009C1085" w:rsidP="0032538D">
      <w:pPr>
        <w:spacing w:line="360" w:lineRule="auto"/>
        <w:ind w:right="-569"/>
        <w:jc w:val="center"/>
        <w:divId w:val="2030253490"/>
        <w:rPr>
          <w:rFonts w:eastAsia="Times New Roman"/>
          <w:b/>
          <w:bCs/>
        </w:rPr>
      </w:pPr>
    </w:p>
    <w:p w14:paraId="27C58481" w14:textId="77777777" w:rsidR="002D577E" w:rsidRPr="00B509D6" w:rsidRDefault="002D577E" w:rsidP="0032538D">
      <w:pPr>
        <w:spacing w:line="360" w:lineRule="auto"/>
        <w:ind w:right="-569"/>
        <w:jc w:val="center"/>
        <w:divId w:val="2030253490"/>
        <w:rPr>
          <w:rFonts w:eastAsia="Times New Roman"/>
          <w:b/>
          <w:bCs/>
        </w:rPr>
      </w:pPr>
    </w:p>
    <w:p w14:paraId="76641410" w14:textId="78B3CAA6" w:rsidR="0032538D" w:rsidRPr="00B509D6" w:rsidRDefault="0032538D" w:rsidP="0032538D">
      <w:pPr>
        <w:spacing w:line="360" w:lineRule="auto"/>
        <w:ind w:right="-569"/>
        <w:jc w:val="center"/>
        <w:divId w:val="2030253490"/>
        <w:rPr>
          <w:rFonts w:eastAsia="Times New Roman"/>
          <w:b/>
          <w:bCs/>
        </w:rPr>
      </w:pPr>
    </w:p>
    <w:p w14:paraId="13C82455" w14:textId="039C9F87" w:rsidR="00A86D76" w:rsidRPr="00B509D6" w:rsidRDefault="00B509D6" w:rsidP="0032538D">
      <w:pPr>
        <w:spacing w:line="360" w:lineRule="auto"/>
        <w:ind w:right="-569"/>
        <w:jc w:val="center"/>
        <w:divId w:val="2030253490"/>
        <w:rPr>
          <w:rFonts w:eastAsia="Times New Roman"/>
          <w:b/>
          <w:bCs/>
        </w:rPr>
      </w:pPr>
      <w:r w:rsidRPr="00B509D6">
        <w:rPr>
          <w:rFonts w:eastAsia="Times New Roman"/>
          <w:b/>
          <w:bCs/>
        </w:rPr>
        <w:lastRenderedPageBreak/>
        <w:t>Rozdział I</w:t>
      </w:r>
    </w:p>
    <w:p w14:paraId="026CFB1E" w14:textId="5C8966A7" w:rsidR="003420EE" w:rsidRPr="00B509D6" w:rsidRDefault="00B57FBA" w:rsidP="0032538D">
      <w:pPr>
        <w:spacing w:line="360" w:lineRule="auto"/>
        <w:ind w:right="-569"/>
        <w:jc w:val="center"/>
        <w:divId w:val="2030253490"/>
        <w:rPr>
          <w:rFonts w:eastAsia="Times New Roman"/>
          <w:b/>
          <w:bCs/>
        </w:rPr>
      </w:pPr>
      <w:r w:rsidRPr="00B509D6">
        <w:rPr>
          <w:rFonts w:eastAsia="Times New Roman"/>
          <w:b/>
          <w:bCs/>
        </w:rPr>
        <w:t>Preambuła</w:t>
      </w:r>
      <w:r w:rsidR="00A86D76" w:rsidRPr="00B509D6">
        <w:rPr>
          <w:rFonts w:eastAsia="Times New Roman"/>
          <w:b/>
          <w:bCs/>
        </w:rPr>
        <w:t xml:space="preserve"> czyli wstęp do dokumentu</w:t>
      </w:r>
    </w:p>
    <w:p w14:paraId="786296C1" w14:textId="77777777" w:rsidR="0032538D" w:rsidRPr="00B509D6" w:rsidRDefault="0032538D" w:rsidP="0032538D">
      <w:pPr>
        <w:spacing w:line="360" w:lineRule="auto"/>
        <w:ind w:right="-569" w:firstLine="709"/>
        <w:jc w:val="both"/>
        <w:divId w:val="2030253490"/>
        <w:rPr>
          <w:rFonts w:eastAsia="Times New Roman"/>
        </w:rPr>
      </w:pPr>
    </w:p>
    <w:p w14:paraId="644C2428" w14:textId="3D7E81E6" w:rsidR="00F74DCF" w:rsidRPr="00B509D6" w:rsidRDefault="005E78B5" w:rsidP="0032538D">
      <w:pPr>
        <w:spacing w:line="360" w:lineRule="auto"/>
        <w:ind w:right="-569" w:firstLine="709"/>
        <w:jc w:val="both"/>
        <w:divId w:val="2030253490"/>
        <w:rPr>
          <w:rFonts w:eastAsia="Times New Roman"/>
        </w:rPr>
      </w:pPr>
      <w:r>
        <w:rPr>
          <w:rFonts w:eastAsia="Times New Roman"/>
        </w:rPr>
        <w:t>Standardy ochrony małoletnich</w:t>
      </w:r>
      <w:r w:rsidR="00B57FBA" w:rsidRPr="00B509D6">
        <w:rPr>
          <w:rFonts w:eastAsia="Times New Roman"/>
        </w:rPr>
        <w:t xml:space="preserve"> przed krzywdzeniem to zbiór zasad, które pomagają tworzyć bezpieczne i wolne od przemocy przyjazne środowisko we wszystkich podmiotach, działających na rzecz dzieci.  </w:t>
      </w:r>
    </w:p>
    <w:p w14:paraId="445297A2" w14:textId="7AA36F9A" w:rsidR="00D134EE" w:rsidRPr="00B509D6" w:rsidRDefault="00B57FBA" w:rsidP="0032538D">
      <w:pPr>
        <w:spacing w:line="360" w:lineRule="auto"/>
        <w:ind w:right="-569" w:firstLine="709"/>
        <w:jc w:val="both"/>
        <w:divId w:val="2030253490"/>
        <w:rPr>
          <w:rFonts w:eastAsia="Times New Roman"/>
        </w:rPr>
      </w:pPr>
      <w:r w:rsidRPr="00B509D6">
        <w:rPr>
          <w:rFonts w:eastAsia="Times New Roman"/>
        </w:rPr>
        <w:t xml:space="preserve">Naczelną zasadą wszystkich działań podejmowanych przez </w:t>
      </w:r>
      <w:r w:rsidR="00D134EE" w:rsidRPr="00B509D6">
        <w:rPr>
          <w:rFonts w:eastAsia="Times New Roman"/>
        </w:rPr>
        <w:t>pracowników Powiatowego Centrum Pomocy Rodzinie w Kościanie</w:t>
      </w:r>
      <w:r w:rsidR="00181F0B">
        <w:rPr>
          <w:rFonts w:eastAsia="Times New Roman"/>
        </w:rPr>
        <w:t>, zwany dalej PCPR,</w:t>
      </w:r>
      <w:r w:rsidR="00D134EE" w:rsidRPr="00B509D6">
        <w:rPr>
          <w:rFonts w:eastAsia="Times New Roman"/>
        </w:rPr>
        <w:t xml:space="preserve"> </w:t>
      </w:r>
      <w:r w:rsidRPr="00B509D6">
        <w:rPr>
          <w:rFonts w:eastAsia="Times New Roman"/>
        </w:rPr>
        <w:t>jest</w:t>
      </w:r>
      <w:r w:rsidR="00D134EE" w:rsidRPr="00B509D6">
        <w:rPr>
          <w:rFonts w:eastAsia="Times New Roman"/>
        </w:rPr>
        <w:t xml:space="preserve"> </w:t>
      </w:r>
      <w:r w:rsidRPr="00B509D6">
        <w:rPr>
          <w:rFonts w:eastAsia="Times New Roman"/>
        </w:rPr>
        <w:t xml:space="preserve">działanie dla dobra dziecka i w jego najlepszym interesie. Każdy </w:t>
      </w:r>
      <w:r w:rsidR="00D134EE" w:rsidRPr="00B509D6">
        <w:rPr>
          <w:rFonts w:eastAsia="Times New Roman"/>
        </w:rPr>
        <w:t xml:space="preserve">pracownik </w:t>
      </w:r>
      <w:r w:rsidRPr="00B509D6">
        <w:rPr>
          <w:rFonts w:eastAsia="Times New Roman"/>
        </w:rPr>
        <w:t xml:space="preserve">traktuje dziecko z szacunkiem oraz uwzględnia jego potrzeby. Niedopuszczalne jest stosowanie przez kogokolwiek wobec dziecka przemocy w jakiejkolwiek formie. </w:t>
      </w:r>
      <w:r w:rsidR="00D134EE" w:rsidRPr="00B509D6">
        <w:rPr>
          <w:rFonts w:eastAsia="Times New Roman"/>
        </w:rPr>
        <w:t xml:space="preserve">Pracownik </w:t>
      </w:r>
      <w:r w:rsidRPr="00B509D6">
        <w:rPr>
          <w:rFonts w:eastAsia="Times New Roman"/>
        </w:rPr>
        <w:t>P</w:t>
      </w:r>
      <w:r w:rsidR="00D134EE" w:rsidRPr="00B509D6">
        <w:rPr>
          <w:rFonts w:eastAsia="Times New Roman"/>
        </w:rPr>
        <w:t xml:space="preserve">CPR w Kościanie, </w:t>
      </w:r>
      <w:r w:rsidRPr="00B509D6">
        <w:rPr>
          <w:rFonts w:eastAsia="Times New Roman"/>
        </w:rPr>
        <w:t>realizując te cele, działa w ramach obowiązującego prawa, przepisów wewnętrznych danej instytucji oraz swoich kompetencji.</w:t>
      </w:r>
      <w:r w:rsidR="00D134EE" w:rsidRPr="00B509D6">
        <w:rPr>
          <w:rFonts w:eastAsia="Times New Roman"/>
        </w:rPr>
        <w:t xml:space="preserve"> </w:t>
      </w:r>
    </w:p>
    <w:p w14:paraId="4B6C3078" w14:textId="08D89F52" w:rsidR="00D134EE" w:rsidRPr="00B509D6" w:rsidRDefault="00D134EE" w:rsidP="0032538D">
      <w:pPr>
        <w:spacing w:line="360" w:lineRule="auto"/>
        <w:ind w:right="-569" w:firstLine="709"/>
        <w:jc w:val="both"/>
        <w:divId w:val="2030253490"/>
        <w:rPr>
          <w:rFonts w:eastAsia="Times New Roman"/>
        </w:rPr>
      </w:pPr>
      <w:r w:rsidRPr="00B509D6">
        <w:rPr>
          <w:rFonts w:eastAsia="Times New Roman"/>
        </w:rPr>
        <w:t xml:space="preserve">Niniejszy dokument stanowi zbiór zasad, które pozwalają Powiatowemu Centrum Pomocy </w:t>
      </w:r>
      <w:r w:rsidR="00FE7DF3">
        <w:rPr>
          <w:rFonts w:eastAsia="Times New Roman"/>
        </w:rPr>
        <w:t xml:space="preserve">Rodzinie </w:t>
      </w:r>
      <w:r w:rsidRPr="00B509D6">
        <w:rPr>
          <w:rFonts w:eastAsia="Times New Roman"/>
        </w:rPr>
        <w:t xml:space="preserve">w Kościanie tworzyć bezpieczne i przyjazne dla wszystkich małoletnich będących pod opieką </w:t>
      </w:r>
      <w:r w:rsidR="00832E46">
        <w:rPr>
          <w:rFonts w:eastAsia="Times New Roman"/>
        </w:rPr>
        <w:t xml:space="preserve">ww. </w:t>
      </w:r>
      <w:r w:rsidRPr="00B509D6">
        <w:rPr>
          <w:rFonts w:eastAsia="Times New Roman"/>
        </w:rPr>
        <w:t xml:space="preserve">jednostki </w:t>
      </w:r>
      <w:r w:rsidR="00FE7DF3">
        <w:rPr>
          <w:rFonts w:eastAsia="Times New Roman"/>
        </w:rPr>
        <w:t xml:space="preserve">- </w:t>
      </w:r>
      <w:r w:rsidRPr="00B509D6">
        <w:rPr>
          <w:rFonts w:eastAsia="Times New Roman"/>
        </w:rPr>
        <w:t>środowisko.</w:t>
      </w:r>
    </w:p>
    <w:p w14:paraId="1D0B8F8E" w14:textId="3F389746" w:rsidR="003420EE" w:rsidRDefault="003420EE" w:rsidP="0032538D">
      <w:pPr>
        <w:spacing w:line="360" w:lineRule="auto"/>
        <w:ind w:right="-569"/>
        <w:jc w:val="both"/>
        <w:divId w:val="2030253490"/>
        <w:rPr>
          <w:rFonts w:eastAsia="Times New Roman"/>
        </w:rPr>
      </w:pPr>
    </w:p>
    <w:p w14:paraId="7910272D" w14:textId="77777777" w:rsidR="005E78B5" w:rsidRPr="00B509D6" w:rsidRDefault="005E78B5" w:rsidP="0032538D">
      <w:pPr>
        <w:spacing w:line="360" w:lineRule="auto"/>
        <w:ind w:right="-569"/>
        <w:jc w:val="both"/>
        <w:divId w:val="2030253490"/>
        <w:rPr>
          <w:rFonts w:eastAsia="Times New Roman"/>
        </w:rPr>
      </w:pPr>
    </w:p>
    <w:p w14:paraId="590A7E27" w14:textId="20D31EB5" w:rsidR="006573AC" w:rsidRPr="00B509D6" w:rsidRDefault="00B57FBA" w:rsidP="0032538D">
      <w:pPr>
        <w:spacing w:line="360" w:lineRule="auto"/>
        <w:ind w:right="-569"/>
        <w:jc w:val="center"/>
        <w:rPr>
          <w:rFonts w:eastAsia="Times New Roman"/>
          <w:b/>
          <w:bCs/>
        </w:rPr>
      </w:pPr>
      <w:r w:rsidRPr="00B509D6">
        <w:rPr>
          <w:rFonts w:eastAsia="Times New Roman"/>
          <w:b/>
          <w:bCs/>
        </w:rPr>
        <w:t xml:space="preserve">Podstawy prawne </w:t>
      </w:r>
      <w:r w:rsidR="00706D64" w:rsidRPr="00B509D6">
        <w:rPr>
          <w:rFonts w:eastAsia="Times New Roman"/>
          <w:b/>
          <w:bCs/>
        </w:rPr>
        <w:t>Standardów ochrony m</w:t>
      </w:r>
      <w:r w:rsidR="006573AC" w:rsidRPr="00B509D6">
        <w:rPr>
          <w:rFonts w:eastAsia="Times New Roman"/>
          <w:b/>
          <w:bCs/>
        </w:rPr>
        <w:t>ałoletnich</w:t>
      </w:r>
    </w:p>
    <w:p w14:paraId="0EB316DC" w14:textId="77777777" w:rsidR="00774DFC" w:rsidRPr="00B509D6" w:rsidRDefault="00774DFC" w:rsidP="0032538D">
      <w:pPr>
        <w:spacing w:line="360" w:lineRule="auto"/>
        <w:ind w:right="-569"/>
        <w:jc w:val="center"/>
        <w:rPr>
          <w:rFonts w:eastAsia="Times New Roman"/>
          <w:b/>
          <w:bCs/>
        </w:rPr>
      </w:pPr>
    </w:p>
    <w:p w14:paraId="0C3DEBBC" w14:textId="113B4392" w:rsidR="003420EE" w:rsidRPr="00B509D6"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Konwencja o prawach dziecka przyjęta przez Zgromadzenie Ogólne Narodów Zjednoczonych dnia 20 listopada 1989 r. (Dz. U. z 1991r. Nr 120, poz. 526 z późn. zm.)</w:t>
      </w:r>
      <w:r w:rsidR="00CD3C58" w:rsidRPr="00B509D6">
        <w:rPr>
          <w:rFonts w:eastAsia="Times New Roman"/>
        </w:rPr>
        <w:t>,</w:t>
      </w:r>
    </w:p>
    <w:p w14:paraId="3E893CE6" w14:textId="155C8AC7" w:rsidR="003420EE" w:rsidRPr="00B509D6"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Konstytucja Rzeczypospolitej Polskiej z dnia 2 kwietnia 1997 r. (Dz. U. Nr 78, poz. 483 z późn. zm.)</w:t>
      </w:r>
      <w:r w:rsidR="00CD3C58" w:rsidRPr="00B509D6">
        <w:rPr>
          <w:rFonts w:eastAsia="Times New Roman"/>
        </w:rPr>
        <w:t>,</w:t>
      </w:r>
    </w:p>
    <w:p w14:paraId="714EBD5B" w14:textId="4739D3E4" w:rsidR="00593A91" w:rsidRPr="00B509D6"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 xml:space="preserve">Ustawa z dnia 25 lutego 1964 r. Kodeks rodzinny i opiekuńczy </w:t>
      </w:r>
      <w:r w:rsidR="00593A91" w:rsidRPr="00B509D6">
        <w:rPr>
          <w:rFonts w:eastAsia="Times New Roman"/>
        </w:rPr>
        <w:t>(</w:t>
      </w:r>
      <w:r w:rsidRPr="00B509D6">
        <w:rPr>
          <w:rFonts w:eastAsia="Times New Roman"/>
        </w:rPr>
        <w:t>Dz. U. z 202</w:t>
      </w:r>
      <w:r w:rsidR="00593A91" w:rsidRPr="00B509D6">
        <w:rPr>
          <w:rFonts w:eastAsia="Times New Roman"/>
        </w:rPr>
        <w:t>3</w:t>
      </w:r>
      <w:r w:rsidRPr="00B509D6">
        <w:rPr>
          <w:rFonts w:eastAsia="Times New Roman"/>
        </w:rPr>
        <w:t xml:space="preserve"> r. poz.</w:t>
      </w:r>
      <w:r w:rsidR="005A7DE3">
        <w:rPr>
          <w:rFonts w:eastAsia="Times New Roman"/>
        </w:rPr>
        <w:t xml:space="preserve"> 2809</w:t>
      </w:r>
      <w:r w:rsidR="00593A91" w:rsidRPr="00B509D6">
        <w:rPr>
          <w:rFonts w:eastAsia="Times New Roman"/>
        </w:rPr>
        <w:t>)</w:t>
      </w:r>
      <w:r w:rsidR="00CD3C58" w:rsidRPr="00B509D6">
        <w:rPr>
          <w:rFonts w:eastAsia="Times New Roman"/>
        </w:rPr>
        <w:t>,</w:t>
      </w:r>
    </w:p>
    <w:p w14:paraId="7AA45065" w14:textId="2B288504" w:rsidR="003420EE" w:rsidRPr="00B509D6"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Ustawa z dnia 13 maja 2016 r. o przeciwdziałaniu zagrożeniom prze</w:t>
      </w:r>
      <w:r w:rsidR="00CD3C58" w:rsidRPr="00B509D6">
        <w:rPr>
          <w:rFonts w:eastAsia="Times New Roman"/>
        </w:rPr>
        <w:t xml:space="preserve">stępczością na tle seksualnym </w:t>
      </w:r>
      <w:r w:rsidR="005A7DE3">
        <w:rPr>
          <w:rFonts w:eastAsia="Times New Roman"/>
        </w:rPr>
        <w:t xml:space="preserve">i ochronie małoletnich </w:t>
      </w:r>
      <w:r w:rsidR="00CD3C58" w:rsidRPr="00B509D6">
        <w:rPr>
          <w:rFonts w:eastAsia="Times New Roman"/>
        </w:rPr>
        <w:t xml:space="preserve">( </w:t>
      </w:r>
      <w:r w:rsidRPr="00B509D6">
        <w:rPr>
          <w:rFonts w:eastAsia="Times New Roman"/>
        </w:rPr>
        <w:t>Dz. U. z 202</w:t>
      </w:r>
      <w:r w:rsidR="0096110F" w:rsidRPr="00B509D6">
        <w:rPr>
          <w:rFonts w:eastAsia="Times New Roman"/>
        </w:rPr>
        <w:t>4</w:t>
      </w:r>
      <w:r w:rsidRPr="00B509D6">
        <w:rPr>
          <w:rFonts w:eastAsia="Times New Roman"/>
        </w:rPr>
        <w:t xml:space="preserve"> r. poz. </w:t>
      </w:r>
      <w:r w:rsidR="005A7DE3">
        <w:rPr>
          <w:rFonts w:eastAsia="Times New Roman"/>
        </w:rPr>
        <w:t>560</w:t>
      </w:r>
      <w:r w:rsidRPr="00B509D6">
        <w:rPr>
          <w:rFonts w:eastAsia="Times New Roman"/>
        </w:rPr>
        <w:t>)</w:t>
      </w:r>
      <w:r w:rsidR="00CD3C58" w:rsidRPr="00B509D6">
        <w:rPr>
          <w:rFonts w:eastAsia="Times New Roman"/>
        </w:rPr>
        <w:t>,</w:t>
      </w:r>
    </w:p>
    <w:p w14:paraId="41BB3A41" w14:textId="4DD33C8D" w:rsidR="00BD55B1" w:rsidRPr="00B509D6"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Ustawa z dnia 29 lipca 2005 r. o przeciwdziałaniu przemocy domowej (Dz. U. z 202</w:t>
      </w:r>
      <w:r w:rsidR="00BD55B1" w:rsidRPr="00B509D6">
        <w:rPr>
          <w:rFonts w:eastAsia="Times New Roman"/>
        </w:rPr>
        <w:t>4</w:t>
      </w:r>
      <w:r w:rsidRPr="00B509D6">
        <w:rPr>
          <w:rFonts w:eastAsia="Times New Roman"/>
        </w:rPr>
        <w:t xml:space="preserve"> r. poz. </w:t>
      </w:r>
      <w:r w:rsidR="00BD55B1" w:rsidRPr="00B509D6">
        <w:rPr>
          <w:rFonts w:eastAsia="Times New Roman"/>
        </w:rPr>
        <w:t>424 z późn. zm.)</w:t>
      </w:r>
      <w:r w:rsidR="00CD3C58" w:rsidRPr="00B509D6">
        <w:rPr>
          <w:rFonts w:eastAsia="Times New Roman"/>
        </w:rPr>
        <w:t>,</w:t>
      </w:r>
    </w:p>
    <w:p w14:paraId="6B1BF1CC" w14:textId="79340D05" w:rsidR="003420EE" w:rsidRPr="00B509D6"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Ustawa z dnia 6 czerwca 1997 r. Kodeks karny (Dz. U. z 202</w:t>
      </w:r>
      <w:r w:rsidR="00BD55B1" w:rsidRPr="00B509D6">
        <w:rPr>
          <w:rFonts w:eastAsia="Times New Roman"/>
        </w:rPr>
        <w:t>4</w:t>
      </w:r>
      <w:r w:rsidRPr="00B509D6">
        <w:rPr>
          <w:rFonts w:eastAsia="Times New Roman"/>
        </w:rPr>
        <w:t xml:space="preserve"> r. poz. </w:t>
      </w:r>
      <w:r w:rsidR="00BD55B1" w:rsidRPr="00B509D6">
        <w:rPr>
          <w:rFonts w:eastAsia="Times New Roman"/>
        </w:rPr>
        <w:t>17</w:t>
      </w:r>
      <w:r w:rsidR="00CD3C58" w:rsidRPr="00B509D6">
        <w:rPr>
          <w:rFonts w:eastAsia="Times New Roman"/>
        </w:rPr>
        <w:t xml:space="preserve"> z późn. zm.),</w:t>
      </w:r>
    </w:p>
    <w:p w14:paraId="2A180577" w14:textId="7B67C13C" w:rsidR="003420EE" w:rsidRPr="00B509D6"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Ustawa z dnia 6 czerwca 1997 r. Kodeks pos</w:t>
      </w:r>
      <w:r w:rsidR="005A7DE3">
        <w:rPr>
          <w:rFonts w:eastAsia="Times New Roman"/>
        </w:rPr>
        <w:t>tępowania karnego (Dz. U. z 2024 r. poz. 37</w:t>
      </w:r>
      <w:r w:rsidR="00CD3C58" w:rsidRPr="00B509D6">
        <w:rPr>
          <w:rFonts w:eastAsia="Times New Roman"/>
        </w:rPr>
        <w:t>),</w:t>
      </w:r>
    </w:p>
    <w:p w14:paraId="76965E80" w14:textId="03F6A4DC" w:rsidR="003420EE" w:rsidRPr="005A7DE3" w:rsidRDefault="00B57FBA" w:rsidP="00CD3C58">
      <w:pPr>
        <w:pStyle w:val="Akapitzlist"/>
        <w:numPr>
          <w:ilvl w:val="0"/>
          <w:numId w:val="15"/>
        </w:numPr>
        <w:spacing w:line="360" w:lineRule="auto"/>
        <w:ind w:right="-569"/>
        <w:jc w:val="both"/>
        <w:divId w:val="2114663077"/>
        <w:rPr>
          <w:rFonts w:eastAsia="Times New Roman"/>
        </w:rPr>
      </w:pPr>
      <w:r w:rsidRPr="00B509D6">
        <w:rPr>
          <w:rFonts w:eastAsia="Times New Roman"/>
        </w:rPr>
        <w:t>Ustawa z dnia 23 kwietnia 1964 r. Kodeks cywilny (Dz. U. z 202</w:t>
      </w:r>
      <w:r w:rsidR="005A7DE3">
        <w:rPr>
          <w:rFonts w:eastAsia="Times New Roman"/>
        </w:rPr>
        <w:t>4</w:t>
      </w:r>
      <w:r w:rsidRPr="00B509D6">
        <w:rPr>
          <w:rFonts w:eastAsia="Times New Roman"/>
        </w:rPr>
        <w:t xml:space="preserve"> r. poz. </w:t>
      </w:r>
      <w:r w:rsidR="005A7DE3">
        <w:rPr>
          <w:rFonts w:eastAsia="Times New Roman"/>
        </w:rPr>
        <w:t>1061</w:t>
      </w:r>
      <w:r w:rsidR="002F2F16" w:rsidRPr="00B509D6">
        <w:rPr>
          <w:rFonts w:eastAsia="Times New Roman"/>
        </w:rPr>
        <w:t>)</w:t>
      </w:r>
      <w:r w:rsidR="00CD3C58" w:rsidRPr="00B509D6">
        <w:rPr>
          <w:rFonts w:eastAsia="Times New Roman"/>
        </w:rPr>
        <w:t>,</w:t>
      </w:r>
    </w:p>
    <w:p w14:paraId="3348B404" w14:textId="6588CBBD" w:rsidR="00CD3C58" w:rsidRPr="005E78B5" w:rsidRDefault="00B57FBA" w:rsidP="005E78B5">
      <w:pPr>
        <w:pStyle w:val="Akapitzlist"/>
        <w:numPr>
          <w:ilvl w:val="0"/>
          <w:numId w:val="15"/>
        </w:numPr>
        <w:spacing w:line="360" w:lineRule="auto"/>
        <w:ind w:right="-569"/>
        <w:jc w:val="both"/>
        <w:divId w:val="28530153"/>
        <w:rPr>
          <w:rFonts w:eastAsia="Times New Roman"/>
          <w:b/>
          <w:bCs/>
        </w:rPr>
      </w:pPr>
      <w:r w:rsidRPr="00B509D6">
        <w:rPr>
          <w:rFonts w:eastAsia="Times New Roman"/>
        </w:rPr>
        <w:t>Ustawa z dnia 17 listopada 1964 r. Kod</w:t>
      </w:r>
      <w:r w:rsidR="00CD3C58" w:rsidRPr="00B509D6">
        <w:rPr>
          <w:rFonts w:eastAsia="Times New Roman"/>
        </w:rPr>
        <w:t>eks postępowania cywilnego (</w:t>
      </w:r>
      <w:r w:rsidRPr="00B509D6">
        <w:rPr>
          <w:rFonts w:eastAsia="Times New Roman"/>
        </w:rPr>
        <w:t xml:space="preserve"> Dz. U. z 202</w:t>
      </w:r>
      <w:r w:rsidR="005A7DE3">
        <w:rPr>
          <w:rFonts w:eastAsia="Times New Roman"/>
        </w:rPr>
        <w:t>3</w:t>
      </w:r>
      <w:r w:rsidRPr="00B509D6">
        <w:rPr>
          <w:rFonts w:eastAsia="Times New Roman"/>
        </w:rPr>
        <w:t xml:space="preserve"> r. poz. </w:t>
      </w:r>
      <w:r w:rsidR="005A7DE3">
        <w:rPr>
          <w:rFonts w:eastAsia="Times New Roman"/>
        </w:rPr>
        <w:t>1550</w:t>
      </w:r>
      <w:r w:rsidR="00CD3C58" w:rsidRPr="00B509D6">
        <w:rPr>
          <w:rFonts w:eastAsia="Times New Roman"/>
        </w:rPr>
        <w:t xml:space="preserve"> z późn. zm.</w:t>
      </w:r>
      <w:r w:rsidRPr="00B509D6">
        <w:rPr>
          <w:rFonts w:eastAsia="Times New Roman"/>
        </w:rPr>
        <w:t>).</w:t>
      </w:r>
    </w:p>
    <w:p w14:paraId="4F73CC11" w14:textId="77777777" w:rsidR="00CD3C58" w:rsidRPr="00B509D6" w:rsidRDefault="00CD3C58" w:rsidP="0032538D">
      <w:pPr>
        <w:spacing w:line="360" w:lineRule="auto"/>
        <w:ind w:right="-569"/>
        <w:jc w:val="center"/>
        <w:divId w:val="28530153"/>
        <w:rPr>
          <w:rFonts w:eastAsia="Times New Roman"/>
          <w:b/>
          <w:bCs/>
        </w:rPr>
      </w:pPr>
    </w:p>
    <w:p w14:paraId="08538A1F" w14:textId="33012EF9" w:rsidR="00A86D76" w:rsidRPr="00B509D6" w:rsidRDefault="00A86D76" w:rsidP="0032538D">
      <w:pPr>
        <w:spacing w:line="360" w:lineRule="auto"/>
        <w:ind w:right="-569"/>
        <w:jc w:val="center"/>
        <w:divId w:val="28530153"/>
        <w:rPr>
          <w:rFonts w:eastAsia="Times New Roman"/>
          <w:b/>
          <w:bCs/>
        </w:rPr>
      </w:pPr>
      <w:r w:rsidRPr="00B509D6">
        <w:rPr>
          <w:rFonts w:eastAsia="Times New Roman"/>
          <w:b/>
          <w:bCs/>
        </w:rPr>
        <w:lastRenderedPageBreak/>
        <w:t xml:space="preserve">Słowniczek pojęć/ objaśnienia terminów używanych w dokumencie </w:t>
      </w:r>
    </w:p>
    <w:p w14:paraId="6519BCA7" w14:textId="5619FDEB" w:rsidR="00605E6C" w:rsidRPr="00B509D6" w:rsidRDefault="00A86D76" w:rsidP="0032538D">
      <w:pPr>
        <w:spacing w:line="360" w:lineRule="auto"/>
        <w:ind w:right="-569"/>
        <w:jc w:val="center"/>
        <w:divId w:val="28530153"/>
        <w:rPr>
          <w:rFonts w:eastAsia="Times New Roman"/>
          <w:b/>
          <w:bCs/>
        </w:rPr>
      </w:pPr>
      <w:r w:rsidRPr="00B509D6">
        <w:rPr>
          <w:rFonts w:eastAsia="Times New Roman"/>
          <w:b/>
          <w:bCs/>
        </w:rPr>
        <w:t xml:space="preserve">Standardy ochrony małoletnich </w:t>
      </w:r>
    </w:p>
    <w:p w14:paraId="3E2EFB2F" w14:textId="77777777" w:rsidR="00A86D76" w:rsidRPr="00B509D6" w:rsidRDefault="00A86D76" w:rsidP="0032538D">
      <w:pPr>
        <w:pStyle w:val="Nagwek1"/>
        <w:widowControl w:val="0"/>
        <w:shd w:val="clear" w:color="auto" w:fill="FFFFFF"/>
        <w:spacing w:before="0" w:beforeAutospacing="0" w:after="0" w:afterAutospacing="0" w:line="360" w:lineRule="auto"/>
        <w:jc w:val="both"/>
        <w:divId w:val="28530153"/>
        <w:rPr>
          <w:rFonts w:eastAsia="Lato"/>
          <w:b w:val="0"/>
          <w:bCs w:val="0"/>
          <w:sz w:val="24"/>
          <w:szCs w:val="24"/>
        </w:rPr>
      </w:pPr>
    </w:p>
    <w:p w14:paraId="5ADB0C7F" w14:textId="63EC33AF" w:rsidR="00F74DCF" w:rsidRPr="00B509D6" w:rsidRDefault="005E78B5" w:rsidP="00CD3C58">
      <w:pPr>
        <w:pStyle w:val="Nagwek1"/>
        <w:widowControl w:val="0"/>
        <w:shd w:val="clear" w:color="auto" w:fill="FFFFFF"/>
        <w:spacing w:before="0" w:beforeAutospacing="0" w:after="0" w:afterAutospacing="0" w:line="360" w:lineRule="auto"/>
        <w:jc w:val="both"/>
        <w:divId w:val="28530153"/>
        <w:rPr>
          <w:rFonts w:eastAsia="Lato"/>
          <w:b w:val="0"/>
          <w:bCs w:val="0"/>
          <w:sz w:val="24"/>
          <w:szCs w:val="24"/>
        </w:rPr>
      </w:pPr>
      <w:r>
        <w:rPr>
          <w:rFonts w:eastAsia="Lato"/>
          <w:b w:val="0"/>
          <w:bCs w:val="0"/>
          <w:sz w:val="24"/>
          <w:szCs w:val="24"/>
        </w:rPr>
        <w:t>1. Standardy ochrony m</w:t>
      </w:r>
      <w:r w:rsidR="009011E4" w:rsidRPr="00B509D6">
        <w:rPr>
          <w:rFonts w:eastAsia="Lato"/>
          <w:b w:val="0"/>
          <w:bCs w:val="0"/>
          <w:sz w:val="24"/>
          <w:szCs w:val="24"/>
        </w:rPr>
        <w:t>ałoletnich</w:t>
      </w:r>
      <w:r w:rsidR="006B6BF9" w:rsidRPr="00B509D6">
        <w:rPr>
          <w:rFonts w:eastAsia="Lato"/>
          <w:b w:val="0"/>
          <w:bCs w:val="0"/>
          <w:sz w:val="24"/>
          <w:szCs w:val="24"/>
        </w:rPr>
        <w:t xml:space="preserve"> w Powiatowym Centrum Pomocy Rodzinie w</w:t>
      </w:r>
      <w:r w:rsidR="005C5108" w:rsidRPr="00B509D6">
        <w:rPr>
          <w:rFonts w:eastAsia="Lato"/>
          <w:b w:val="0"/>
          <w:bCs w:val="0"/>
          <w:sz w:val="24"/>
          <w:szCs w:val="24"/>
        </w:rPr>
        <w:t xml:space="preserve"> Kościanie</w:t>
      </w:r>
      <w:r>
        <w:rPr>
          <w:rFonts w:eastAsia="Lato"/>
          <w:b w:val="0"/>
          <w:bCs w:val="0"/>
          <w:sz w:val="24"/>
          <w:szCs w:val="24"/>
        </w:rPr>
        <w:t>,</w:t>
      </w:r>
      <w:r w:rsidR="006B6BF9" w:rsidRPr="00B509D6">
        <w:rPr>
          <w:rFonts w:eastAsia="Lato"/>
          <w:b w:val="0"/>
          <w:bCs w:val="0"/>
          <w:sz w:val="24"/>
          <w:szCs w:val="24"/>
        </w:rPr>
        <w:t xml:space="preserve"> </w:t>
      </w:r>
      <w:r w:rsidR="00F74DCF" w:rsidRPr="00B509D6">
        <w:rPr>
          <w:rFonts w:eastAsia="Lato"/>
          <w:b w:val="0"/>
          <w:bCs w:val="0"/>
          <w:sz w:val="24"/>
          <w:szCs w:val="24"/>
        </w:rPr>
        <w:t>zwane dalej Standardami</w:t>
      </w:r>
      <w:r>
        <w:rPr>
          <w:rFonts w:eastAsia="Lato"/>
          <w:b w:val="0"/>
          <w:bCs w:val="0"/>
          <w:sz w:val="24"/>
          <w:szCs w:val="24"/>
        </w:rPr>
        <w:t>,</w:t>
      </w:r>
      <w:r w:rsidR="00F74DCF" w:rsidRPr="00B509D6">
        <w:rPr>
          <w:rFonts w:eastAsia="Lato"/>
          <w:b w:val="0"/>
          <w:bCs w:val="0"/>
          <w:sz w:val="24"/>
          <w:szCs w:val="24"/>
        </w:rPr>
        <w:t xml:space="preserve"> zostały opracowane w związku z obowiązkami nałożonymi ustawą z dnia 13 maja 2016 r. </w:t>
      </w:r>
      <w:r w:rsidR="00F74DCF" w:rsidRPr="00B509D6">
        <w:rPr>
          <w:b w:val="0"/>
          <w:bCs w:val="0"/>
          <w:sz w:val="24"/>
          <w:szCs w:val="24"/>
        </w:rPr>
        <w:t>o przeciwdziałaniu zagrożeniom przestępczością na tle seksualnym i ochronie małoletnich</w:t>
      </w:r>
      <w:r w:rsidR="00F74DCF" w:rsidRPr="00B509D6">
        <w:rPr>
          <w:rFonts w:eastAsia="Lato"/>
          <w:b w:val="0"/>
          <w:bCs w:val="0"/>
          <w:sz w:val="24"/>
          <w:szCs w:val="24"/>
        </w:rPr>
        <w:t xml:space="preserve">. </w:t>
      </w:r>
    </w:p>
    <w:p w14:paraId="02C1D527" w14:textId="2F7E0EC1" w:rsidR="00F747E5" w:rsidRPr="00B509D6" w:rsidRDefault="00F747E5" w:rsidP="00CD3C58">
      <w:pPr>
        <w:spacing w:line="360" w:lineRule="auto"/>
        <w:ind w:right="-569"/>
        <w:jc w:val="both"/>
        <w:divId w:val="28530153"/>
        <w:rPr>
          <w:rFonts w:eastAsia="Times New Roman"/>
        </w:rPr>
      </w:pPr>
      <w:r w:rsidRPr="00B509D6">
        <w:rPr>
          <w:rFonts w:eastAsia="Times New Roman"/>
        </w:rPr>
        <w:t>2</w:t>
      </w:r>
      <w:r w:rsidR="00B57FBA" w:rsidRPr="00B509D6">
        <w:rPr>
          <w:rFonts w:eastAsia="Times New Roman"/>
        </w:rPr>
        <w:t xml:space="preserve">. </w:t>
      </w:r>
      <w:r w:rsidR="00A86D76" w:rsidRPr="00B509D6">
        <w:rPr>
          <w:rFonts w:eastAsia="Times New Roman"/>
        </w:rPr>
        <w:t>Pracownikiem PCPR w Kościanie jest</w:t>
      </w:r>
      <w:r w:rsidR="00B57FBA" w:rsidRPr="00B509D6">
        <w:rPr>
          <w:rFonts w:eastAsia="Times New Roman"/>
        </w:rPr>
        <w:t xml:space="preserve"> osoba zatrudniona na podstawie umowy o pracę, </w:t>
      </w:r>
      <w:r w:rsidR="00CD3C58" w:rsidRPr="00B509D6">
        <w:rPr>
          <w:rFonts w:eastAsia="Times New Roman"/>
        </w:rPr>
        <w:t>umowy</w:t>
      </w:r>
    </w:p>
    <w:p w14:paraId="2212A029" w14:textId="6CF288FC" w:rsidR="003420EE" w:rsidRPr="00B509D6" w:rsidRDefault="00B57FBA" w:rsidP="00CD3C58">
      <w:pPr>
        <w:spacing w:line="360" w:lineRule="auto"/>
        <w:ind w:right="-569"/>
        <w:jc w:val="both"/>
        <w:divId w:val="28530153"/>
        <w:rPr>
          <w:rFonts w:eastAsia="Times New Roman"/>
        </w:rPr>
      </w:pPr>
      <w:r w:rsidRPr="00B509D6">
        <w:rPr>
          <w:rFonts w:eastAsia="Times New Roman"/>
        </w:rPr>
        <w:t>cywilnoprawnej, a także wolontariusz i stażysta</w:t>
      </w:r>
      <w:r w:rsidR="00F747E5" w:rsidRPr="00B509D6">
        <w:rPr>
          <w:rFonts w:eastAsia="Times New Roman"/>
        </w:rPr>
        <w:t>.</w:t>
      </w:r>
    </w:p>
    <w:p w14:paraId="3F96F9DF" w14:textId="2D0DD57B" w:rsidR="003420EE" w:rsidRPr="00B509D6" w:rsidRDefault="00F747E5" w:rsidP="00CD3C58">
      <w:pPr>
        <w:spacing w:line="360" w:lineRule="auto"/>
        <w:ind w:right="-569"/>
        <w:jc w:val="both"/>
        <w:divId w:val="28530153"/>
        <w:rPr>
          <w:rFonts w:eastAsia="Times New Roman"/>
        </w:rPr>
      </w:pPr>
      <w:r w:rsidRPr="00B509D6">
        <w:rPr>
          <w:rFonts w:eastAsia="Times New Roman"/>
        </w:rPr>
        <w:t>3</w:t>
      </w:r>
      <w:r w:rsidR="00B57FBA" w:rsidRPr="00B509D6">
        <w:rPr>
          <w:rFonts w:eastAsia="Times New Roman"/>
        </w:rPr>
        <w:t>. Dzieckiem jest każda osoba do ukończenia 18. roku życia.</w:t>
      </w:r>
    </w:p>
    <w:p w14:paraId="1DFCA399" w14:textId="004554B0" w:rsidR="003420EE" w:rsidRPr="00B509D6" w:rsidRDefault="00F747E5" w:rsidP="00CD3C58">
      <w:pPr>
        <w:spacing w:line="360" w:lineRule="auto"/>
        <w:jc w:val="both"/>
        <w:divId w:val="28530153"/>
        <w:rPr>
          <w:rFonts w:eastAsia="Times New Roman"/>
        </w:rPr>
      </w:pPr>
      <w:r w:rsidRPr="00B509D6">
        <w:rPr>
          <w:rFonts w:eastAsia="Times New Roman"/>
        </w:rPr>
        <w:t>4</w:t>
      </w:r>
      <w:r w:rsidR="00B57FBA" w:rsidRPr="00B509D6">
        <w:rPr>
          <w:rFonts w:eastAsia="Times New Roman"/>
        </w:rPr>
        <w:t xml:space="preserve">. Opiekunem dziecka jest osoba uprawniona do reprezentacji dziecka, w szczególności jego rodzic lub opiekun prawny. W myśl niniejszego dokumentu opiekunem </w:t>
      </w:r>
      <w:r w:rsidR="00832E46">
        <w:rPr>
          <w:rFonts w:eastAsia="Times New Roman"/>
        </w:rPr>
        <w:t>jest również rodzic zastępczy.</w:t>
      </w:r>
      <w:r w:rsidR="00832E46">
        <w:rPr>
          <w:rFonts w:eastAsia="Times New Roman"/>
        </w:rPr>
        <w:br/>
        <w:t>5</w:t>
      </w:r>
      <w:r w:rsidR="00B57FBA" w:rsidRPr="00B509D6">
        <w:rPr>
          <w:rFonts w:eastAsia="Times New Roman"/>
        </w:rPr>
        <w:t>. Zgoda rodzica dziecka oznacza zgodę co najmniej jednego z rodziców dziecka/opiekunów prawnych. Jednak w przypadku braku porozumienia między rodzicami dziecka należy poinformować rodziców o konieczności rozstrzygnię</w:t>
      </w:r>
      <w:r w:rsidR="00832E46">
        <w:rPr>
          <w:rFonts w:eastAsia="Times New Roman"/>
        </w:rPr>
        <w:t>cia sprawy przez sąd rodzinny.</w:t>
      </w:r>
      <w:r w:rsidR="00832E46">
        <w:rPr>
          <w:rFonts w:eastAsia="Times New Roman"/>
        </w:rPr>
        <w:br/>
        <w:t>6</w:t>
      </w:r>
      <w:r w:rsidR="00B57FBA" w:rsidRPr="00B509D6">
        <w:rPr>
          <w:rFonts w:eastAsia="Times New Roman"/>
        </w:rPr>
        <w:t>. Przez krzywdzenie dziecka należy rozumieć popełnienie czynu zabronionego lub czynu karalnego na szkodę dziecka przez jakąkolwiek osobę, w tym członka personelu instytucji lub zagrożenie dobra dziecka, w tym jego zaniedbywanie.</w:t>
      </w:r>
    </w:p>
    <w:p w14:paraId="01549549" w14:textId="279D0C85" w:rsidR="00753F1B" w:rsidRPr="00B509D6" w:rsidRDefault="00832E46" w:rsidP="00CD3C58">
      <w:pPr>
        <w:pStyle w:val="Tekstprzypisukocowego"/>
        <w:spacing w:line="360" w:lineRule="auto"/>
        <w:jc w:val="both"/>
        <w:divId w:val="28530153"/>
        <w:rPr>
          <w:sz w:val="24"/>
          <w:szCs w:val="24"/>
        </w:rPr>
      </w:pPr>
      <w:r>
        <w:rPr>
          <w:rFonts w:eastAsia="Times New Roman"/>
          <w:sz w:val="24"/>
          <w:szCs w:val="24"/>
        </w:rPr>
        <w:t>7</w:t>
      </w:r>
      <w:r w:rsidR="00B57FBA" w:rsidRPr="00B509D6">
        <w:rPr>
          <w:rFonts w:eastAsia="Times New Roman"/>
          <w:sz w:val="24"/>
          <w:szCs w:val="24"/>
        </w:rPr>
        <w:t xml:space="preserve">. Osoba odpowiedzialna za </w:t>
      </w:r>
      <w:r w:rsidR="00753F1B" w:rsidRPr="00B509D6">
        <w:rPr>
          <w:rFonts w:eastAsia="Times New Roman"/>
          <w:sz w:val="24"/>
          <w:szCs w:val="24"/>
        </w:rPr>
        <w:t xml:space="preserve"> interwencje to wyznaczony prze</w:t>
      </w:r>
      <w:r w:rsidR="009011E4" w:rsidRPr="00B509D6">
        <w:rPr>
          <w:rFonts w:eastAsia="Times New Roman"/>
          <w:sz w:val="24"/>
          <w:szCs w:val="24"/>
        </w:rPr>
        <w:t>z Dyrektora PCPR</w:t>
      </w:r>
      <w:r w:rsidR="00753F1B" w:rsidRPr="00B509D6">
        <w:rPr>
          <w:rFonts w:eastAsia="Times New Roman"/>
          <w:sz w:val="24"/>
          <w:szCs w:val="24"/>
        </w:rPr>
        <w:t xml:space="preserve"> </w:t>
      </w:r>
      <w:r w:rsidR="00753F1B" w:rsidRPr="00B509D6">
        <w:rPr>
          <w:sz w:val="24"/>
          <w:szCs w:val="24"/>
        </w:rPr>
        <w:t xml:space="preserve">pracownik, </w:t>
      </w:r>
      <w:r w:rsidR="00F747E5" w:rsidRPr="00B509D6">
        <w:rPr>
          <w:sz w:val="24"/>
          <w:szCs w:val="24"/>
        </w:rPr>
        <w:t>który</w:t>
      </w:r>
      <w:r w:rsidR="00753F1B" w:rsidRPr="00B509D6">
        <w:rPr>
          <w:sz w:val="24"/>
          <w:szCs w:val="24"/>
        </w:rPr>
        <w:t xml:space="preserve"> inicjuje i</w:t>
      </w:r>
      <w:r w:rsidR="00F747E5" w:rsidRPr="00B509D6">
        <w:rPr>
          <w:sz w:val="24"/>
          <w:szCs w:val="24"/>
        </w:rPr>
        <w:t xml:space="preserve"> podejmuje działania</w:t>
      </w:r>
      <w:r w:rsidR="00753F1B" w:rsidRPr="00B509D6">
        <w:rPr>
          <w:sz w:val="24"/>
          <w:szCs w:val="24"/>
        </w:rPr>
        <w:t xml:space="preserve"> </w:t>
      </w:r>
      <w:r w:rsidR="00F747E5" w:rsidRPr="00B509D6">
        <w:rPr>
          <w:sz w:val="24"/>
          <w:szCs w:val="24"/>
        </w:rPr>
        <w:t>interwencyjne</w:t>
      </w:r>
      <w:r w:rsidR="00753F1B" w:rsidRPr="00B509D6">
        <w:rPr>
          <w:sz w:val="24"/>
          <w:szCs w:val="24"/>
        </w:rPr>
        <w:t xml:space="preserve"> w </w:t>
      </w:r>
      <w:r w:rsidR="00F747E5" w:rsidRPr="00B509D6">
        <w:rPr>
          <w:sz w:val="24"/>
          <w:szCs w:val="24"/>
        </w:rPr>
        <w:t>związku</w:t>
      </w:r>
      <w:r w:rsidR="00753F1B" w:rsidRPr="00B509D6">
        <w:rPr>
          <w:sz w:val="24"/>
          <w:szCs w:val="24"/>
        </w:rPr>
        <w:t xml:space="preserve"> z </w:t>
      </w:r>
      <w:r w:rsidR="00F747E5" w:rsidRPr="00B509D6">
        <w:rPr>
          <w:sz w:val="24"/>
          <w:szCs w:val="24"/>
        </w:rPr>
        <w:t>realizacją</w:t>
      </w:r>
      <w:r w:rsidR="00753F1B" w:rsidRPr="00B509D6">
        <w:rPr>
          <w:sz w:val="24"/>
          <w:szCs w:val="24"/>
        </w:rPr>
        <w:t xml:space="preserve"> </w:t>
      </w:r>
      <w:r w:rsidR="00F747E5" w:rsidRPr="00B509D6">
        <w:rPr>
          <w:sz w:val="24"/>
          <w:szCs w:val="24"/>
        </w:rPr>
        <w:t>Standardów</w:t>
      </w:r>
      <w:r>
        <w:rPr>
          <w:sz w:val="24"/>
          <w:szCs w:val="24"/>
        </w:rPr>
        <w:t xml:space="preserve"> o</w:t>
      </w:r>
      <w:r w:rsidR="00753F1B" w:rsidRPr="00B509D6">
        <w:rPr>
          <w:sz w:val="24"/>
          <w:szCs w:val="24"/>
        </w:rPr>
        <w:t xml:space="preserve">chrony </w:t>
      </w:r>
      <w:r>
        <w:rPr>
          <w:sz w:val="24"/>
          <w:szCs w:val="24"/>
        </w:rPr>
        <w:t>m</w:t>
      </w:r>
      <w:r w:rsidR="00F747E5" w:rsidRPr="00B509D6">
        <w:rPr>
          <w:sz w:val="24"/>
          <w:szCs w:val="24"/>
        </w:rPr>
        <w:t>ałoletnich.</w:t>
      </w:r>
      <w:r w:rsidR="00753F1B" w:rsidRPr="00B509D6">
        <w:rPr>
          <w:sz w:val="24"/>
          <w:szCs w:val="24"/>
        </w:rPr>
        <w:t xml:space="preserve"> </w:t>
      </w:r>
    </w:p>
    <w:p w14:paraId="707420A3" w14:textId="26F200E7" w:rsidR="003420EE" w:rsidRPr="00B509D6" w:rsidRDefault="00832E46" w:rsidP="00CD3C58">
      <w:pPr>
        <w:spacing w:line="360" w:lineRule="auto"/>
        <w:jc w:val="both"/>
        <w:divId w:val="28530153"/>
        <w:rPr>
          <w:rFonts w:eastAsia="Times New Roman"/>
        </w:rPr>
      </w:pPr>
      <w:r>
        <w:rPr>
          <w:rFonts w:eastAsia="Times New Roman"/>
        </w:rPr>
        <w:t>8</w:t>
      </w:r>
      <w:r w:rsidR="009011E4" w:rsidRPr="00B509D6">
        <w:rPr>
          <w:rFonts w:eastAsia="Times New Roman"/>
        </w:rPr>
        <w:t xml:space="preserve">. </w:t>
      </w:r>
      <w:r w:rsidR="00B57FBA" w:rsidRPr="00B509D6">
        <w:rPr>
          <w:rFonts w:eastAsia="Times New Roman"/>
        </w:rPr>
        <w:t xml:space="preserve"> Dane osobowe dziecka to wszelkie informacje umożliwiające identyfikację dziecka.</w:t>
      </w:r>
    </w:p>
    <w:p w14:paraId="02B8B343" w14:textId="77777777" w:rsidR="00F747E5" w:rsidRPr="00B509D6" w:rsidRDefault="00F747E5" w:rsidP="0032538D">
      <w:pPr>
        <w:spacing w:line="360" w:lineRule="auto"/>
        <w:ind w:right="-569"/>
        <w:jc w:val="center"/>
        <w:rPr>
          <w:rFonts w:eastAsia="Times New Roman"/>
          <w:b/>
          <w:bCs/>
        </w:rPr>
      </w:pPr>
    </w:p>
    <w:p w14:paraId="4FE6E55B" w14:textId="2B3E05C8" w:rsidR="003218C0" w:rsidRPr="00B509D6" w:rsidRDefault="003218C0" w:rsidP="0032538D">
      <w:pPr>
        <w:spacing w:line="360" w:lineRule="auto"/>
        <w:ind w:right="-569"/>
        <w:jc w:val="center"/>
        <w:rPr>
          <w:rFonts w:eastAsia="Times New Roman"/>
          <w:b/>
          <w:bCs/>
        </w:rPr>
      </w:pPr>
    </w:p>
    <w:p w14:paraId="44C2E927" w14:textId="0E91ABD4" w:rsidR="006B6BF9" w:rsidRPr="00B509D6" w:rsidRDefault="00B509D6" w:rsidP="0032538D">
      <w:pPr>
        <w:spacing w:line="360" w:lineRule="auto"/>
        <w:ind w:right="-569"/>
        <w:jc w:val="center"/>
        <w:rPr>
          <w:rFonts w:eastAsia="Times New Roman"/>
          <w:b/>
          <w:bCs/>
        </w:rPr>
      </w:pPr>
      <w:r w:rsidRPr="00B509D6">
        <w:rPr>
          <w:rFonts w:eastAsia="Times New Roman"/>
          <w:b/>
          <w:bCs/>
        </w:rPr>
        <w:t>Rozdział II</w:t>
      </w:r>
    </w:p>
    <w:p w14:paraId="688343BA" w14:textId="6C8030DA" w:rsidR="003420EE" w:rsidRPr="00B509D6" w:rsidRDefault="00B57FBA" w:rsidP="0032538D">
      <w:pPr>
        <w:spacing w:line="360" w:lineRule="auto"/>
        <w:ind w:right="-569"/>
        <w:jc w:val="center"/>
        <w:rPr>
          <w:rFonts w:eastAsia="Times New Roman"/>
        </w:rPr>
      </w:pPr>
      <w:r w:rsidRPr="00B509D6">
        <w:rPr>
          <w:rFonts w:eastAsia="Times New Roman"/>
          <w:b/>
          <w:bCs/>
        </w:rPr>
        <w:t>Rozpoznawanie i reagowanie na czynniki ryzyka krzywdzenia dzieci</w:t>
      </w:r>
    </w:p>
    <w:p w14:paraId="0ECA156F" w14:textId="027837C9" w:rsidR="003420EE" w:rsidRPr="00B509D6" w:rsidRDefault="00B57FBA" w:rsidP="0032538D">
      <w:pPr>
        <w:spacing w:line="360" w:lineRule="auto"/>
        <w:ind w:right="-569"/>
        <w:jc w:val="center"/>
        <w:divId w:val="1568955044"/>
        <w:rPr>
          <w:rFonts w:eastAsia="Times New Roman"/>
        </w:rPr>
      </w:pPr>
      <w:r w:rsidRPr="00B509D6">
        <w:rPr>
          <w:rFonts w:eastAsia="Times New Roman"/>
        </w:rPr>
        <w:t xml:space="preserve">§ </w:t>
      </w:r>
      <w:r w:rsidR="00B02B14" w:rsidRPr="00B509D6">
        <w:rPr>
          <w:rFonts w:eastAsia="Times New Roman"/>
        </w:rPr>
        <w:t>1</w:t>
      </w:r>
      <w:r w:rsidRPr="00B509D6">
        <w:rPr>
          <w:rFonts w:eastAsia="Times New Roman"/>
        </w:rPr>
        <w:t>.</w:t>
      </w:r>
    </w:p>
    <w:p w14:paraId="083AAE4B" w14:textId="06F99230" w:rsidR="002E0311" w:rsidRPr="00B509D6" w:rsidRDefault="00B57FBA" w:rsidP="0032538D">
      <w:pPr>
        <w:spacing w:line="360" w:lineRule="auto"/>
        <w:ind w:right="-569"/>
        <w:jc w:val="both"/>
        <w:divId w:val="1568955044"/>
        <w:rPr>
          <w:rFonts w:eastAsia="Times New Roman"/>
        </w:rPr>
      </w:pPr>
      <w:r w:rsidRPr="00B509D6">
        <w:rPr>
          <w:rFonts w:eastAsia="Times New Roman"/>
        </w:rPr>
        <w:t xml:space="preserve">1. </w:t>
      </w:r>
      <w:r w:rsidR="002E0311" w:rsidRPr="00B509D6">
        <w:rPr>
          <w:rFonts w:eastAsia="Times New Roman"/>
        </w:rPr>
        <w:t xml:space="preserve">Pracownicy PCPR w Kościanie, </w:t>
      </w:r>
      <w:r w:rsidRPr="00B509D6">
        <w:rPr>
          <w:rFonts w:eastAsia="Times New Roman"/>
        </w:rPr>
        <w:t>posiada</w:t>
      </w:r>
      <w:r w:rsidR="002E0311" w:rsidRPr="00B509D6">
        <w:rPr>
          <w:rFonts w:eastAsia="Times New Roman"/>
        </w:rPr>
        <w:t xml:space="preserve">ją i </w:t>
      </w:r>
      <w:r w:rsidR="00CC1042" w:rsidRPr="00B509D6">
        <w:rPr>
          <w:rFonts w:eastAsia="Times New Roman"/>
        </w:rPr>
        <w:t>aktualizują</w:t>
      </w:r>
      <w:r w:rsidR="002E0311" w:rsidRPr="00B509D6">
        <w:rPr>
          <w:rFonts w:eastAsia="Times New Roman"/>
        </w:rPr>
        <w:t xml:space="preserve"> wiedz</w:t>
      </w:r>
      <w:r w:rsidR="00CC1042" w:rsidRPr="00B509D6">
        <w:rPr>
          <w:rFonts w:eastAsia="Times New Roman"/>
        </w:rPr>
        <w:t xml:space="preserve">ę w </w:t>
      </w:r>
      <w:r w:rsidR="002E0311" w:rsidRPr="00B509D6">
        <w:rPr>
          <w:rFonts w:eastAsia="Times New Roman"/>
        </w:rPr>
        <w:t xml:space="preserve">zakresie: </w:t>
      </w:r>
      <w:r w:rsidR="00CC1042" w:rsidRPr="00B509D6">
        <w:rPr>
          <w:rFonts w:eastAsia="Times New Roman"/>
        </w:rPr>
        <w:t>rozpoznawania</w:t>
      </w:r>
      <w:r w:rsidR="002E0311" w:rsidRPr="00B509D6">
        <w:rPr>
          <w:rFonts w:eastAsia="Times New Roman"/>
        </w:rPr>
        <w:t xml:space="preserve"> czynników </w:t>
      </w:r>
      <w:r w:rsidR="00CC1042" w:rsidRPr="00B509D6">
        <w:rPr>
          <w:rFonts w:eastAsia="Times New Roman"/>
        </w:rPr>
        <w:t>ryzyka</w:t>
      </w:r>
      <w:r w:rsidR="002E0311" w:rsidRPr="00B509D6">
        <w:rPr>
          <w:rFonts w:eastAsia="Times New Roman"/>
        </w:rPr>
        <w:t xml:space="preserve"> </w:t>
      </w:r>
      <w:r w:rsidR="00CC1042" w:rsidRPr="00B509D6">
        <w:rPr>
          <w:rFonts w:eastAsia="Times New Roman"/>
        </w:rPr>
        <w:t>krzywdzenia</w:t>
      </w:r>
      <w:r w:rsidR="002E0311" w:rsidRPr="00B509D6">
        <w:rPr>
          <w:rFonts w:eastAsia="Times New Roman"/>
        </w:rPr>
        <w:t xml:space="preserve"> dzieci i symptomów </w:t>
      </w:r>
      <w:r w:rsidR="00CC1042" w:rsidRPr="00B509D6">
        <w:rPr>
          <w:rFonts w:eastAsia="Times New Roman"/>
        </w:rPr>
        <w:t>krzywdzenia</w:t>
      </w:r>
      <w:r w:rsidR="002E0311" w:rsidRPr="00B509D6">
        <w:rPr>
          <w:rFonts w:eastAsia="Times New Roman"/>
        </w:rPr>
        <w:t xml:space="preserve">, </w:t>
      </w:r>
      <w:r w:rsidR="00CC1042" w:rsidRPr="00B509D6">
        <w:rPr>
          <w:rFonts w:eastAsia="Times New Roman"/>
        </w:rPr>
        <w:t>prawnych</w:t>
      </w:r>
      <w:r w:rsidR="002E0311" w:rsidRPr="00B509D6">
        <w:rPr>
          <w:rFonts w:eastAsia="Times New Roman"/>
        </w:rPr>
        <w:t xml:space="preserve"> </w:t>
      </w:r>
      <w:r w:rsidR="00CC1042" w:rsidRPr="00B509D6">
        <w:rPr>
          <w:rFonts w:eastAsia="Times New Roman"/>
        </w:rPr>
        <w:t>aspektów</w:t>
      </w:r>
      <w:r w:rsidR="002E0311" w:rsidRPr="00B509D6">
        <w:rPr>
          <w:rFonts w:eastAsia="Times New Roman"/>
        </w:rPr>
        <w:t xml:space="preserve"> </w:t>
      </w:r>
      <w:r w:rsidR="00CC1042" w:rsidRPr="00B509D6">
        <w:rPr>
          <w:rFonts w:eastAsia="Times New Roman"/>
        </w:rPr>
        <w:t>ochrony</w:t>
      </w:r>
      <w:r w:rsidR="002E0311" w:rsidRPr="00B509D6">
        <w:rPr>
          <w:rFonts w:eastAsia="Times New Roman"/>
        </w:rPr>
        <w:t xml:space="preserve"> dzieci </w:t>
      </w:r>
      <w:r w:rsidR="00CC1042" w:rsidRPr="00B509D6">
        <w:rPr>
          <w:rFonts w:eastAsia="Times New Roman"/>
        </w:rPr>
        <w:t>przed</w:t>
      </w:r>
      <w:r w:rsidR="002E0311" w:rsidRPr="00B509D6">
        <w:rPr>
          <w:rFonts w:eastAsia="Times New Roman"/>
        </w:rPr>
        <w:t xml:space="preserve"> </w:t>
      </w:r>
      <w:r w:rsidR="00CC1042" w:rsidRPr="00B509D6">
        <w:rPr>
          <w:rFonts w:eastAsia="Times New Roman"/>
        </w:rPr>
        <w:t>krzywdzeniem, zapewnienia</w:t>
      </w:r>
      <w:r w:rsidR="002E0311" w:rsidRPr="00B509D6">
        <w:rPr>
          <w:rFonts w:eastAsia="Times New Roman"/>
        </w:rPr>
        <w:t xml:space="preserve"> </w:t>
      </w:r>
      <w:r w:rsidR="00CC1042" w:rsidRPr="00B509D6">
        <w:rPr>
          <w:rFonts w:eastAsia="Times New Roman"/>
        </w:rPr>
        <w:t>bezpieczeństwa</w:t>
      </w:r>
      <w:r w:rsidR="002E0311" w:rsidRPr="00B509D6">
        <w:rPr>
          <w:rFonts w:eastAsia="Times New Roman"/>
        </w:rPr>
        <w:t xml:space="preserve"> </w:t>
      </w:r>
      <w:r w:rsidR="00CC1042" w:rsidRPr="00B509D6">
        <w:rPr>
          <w:rFonts w:eastAsia="Times New Roman"/>
        </w:rPr>
        <w:t>dzieciom</w:t>
      </w:r>
      <w:r w:rsidR="002E0311" w:rsidRPr="00B509D6">
        <w:rPr>
          <w:rFonts w:eastAsia="Times New Roman"/>
        </w:rPr>
        <w:t xml:space="preserve">, w tym </w:t>
      </w:r>
      <w:r w:rsidR="00CC1042" w:rsidRPr="00B509D6">
        <w:rPr>
          <w:rFonts w:eastAsia="Times New Roman"/>
        </w:rPr>
        <w:t>podejmowania</w:t>
      </w:r>
      <w:r w:rsidR="002E0311" w:rsidRPr="00B509D6">
        <w:rPr>
          <w:rFonts w:eastAsia="Times New Roman"/>
        </w:rPr>
        <w:t xml:space="preserve"> d</w:t>
      </w:r>
      <w:r w:rsidR="00CC1042" w:rsidRPr="00B509D6">
        <w:rPr>
          <w:rFonts w:eastAsia="Times New Roman"/>
        </w:rPr>
        <w:t>ziałań</w:t>
      </w:r>
      <w:r w:rsidR="002E0311" w:rsidRPr="00B509D6">
        <w:rPr>
          <w:rFonts w:eastAsia="Times New Roman"/>
        </w:rPr>
        <w:t xml:space="preserve"> </w:t>
      </w:r>
      <w:r w:rsidR="00CC1042" w:rsidRPr="00B509D6">
        <w:rPr>
          <w:rFonts w:eastAsia="Times New Roman"/>
        </w:rPr>
        <w:t>profilaktycznych</w:t>
      </w:r>
      <w:r w:rsidR="002E0311" w:rsidRPr="00B509D6">
        <w:rPr>
          <w:rFonts w:eastAsia="Times New Roman"/>
        </w:rPr>
        <w:t xml:space="preserve"> i </w:t>
      </w:r>
      <w:r w:rsidR="00CC1042" w:rsidRPr="00B509D6">
        <w:rPr>
          <w:rFonts w:eastAsia="Times New Roman"/>
        </w:rPr>
        <w:t>interwencyjnych</w:t>
      </w:r>
      <w:r w:rsidR="002E0311" w:rsidRPr="00B509D6">
        <w:rPr>
          <w:rFonts w:eastAsia="Times New Roman"/>
        </w:rPr>
        <w:t>.</w:t>
      </w:r>
    </w:p>
    <w:p w14:paraId="73A6DD95" w14:textId="679A1989" w:rsidR="00CC2822" w:rsidRDefault="00CC2822" w:rsidP="0032538D">
      <w:pPr>
        <w:spacing w:line="360" w:lineRule="auto"/>
        <w:ind w:right="-569"/>
        <w:jc w:val="both"/>
        <w:divId w:val="1568955044"/>
        <w:rPr>
          <w:rFonts w:eastAsia="Times New Roman"/>
        </w:rPr>
      </w:pPr>
      <w:r>
        <w:rPr>
          <w:rFonts w:eastAsia="Times New Roman"/>
        </w:rPr>
        <w:t>2</w:t>
      </w:r>
      <w:r w:rsidR="00F979D8" w:rsidRPr="00B509D6">
        <w:rPr>
          <w:rFonts w:eastAsia="Times New Roman"/>
        </w:rPr>
        <w:t>. Prac</w:t>
      </w:r>
      <w:r w:rsidR="00D172B4" w:rsidRPr="00B509D6">
        <w:rPr>
          <w:rFonts w:eastAsia="Times New Roman"/>
        </w:rPr>
        <w:t xml:space="preserve">ownicy PCPR monitorują </w:t>
      </w:r>
      <w:r w:rsidR="00904276" w:rsidRPr="00B509D6">
        <w:rPr>
          <w:rFonts w:eastAsia="Times New Roman"/>
        </w:rPr>
        <w:t>sytuację</w:t>
      </w:r>
      <w:r w:rsidR="00F979D8" w:rsidRPr="00B509D6">
        <w:rPr>
          <w:rFonts w:eastAsia="Times New Roman"/>
        </w:rPr>
        <w:t xml:space="preserve"> małoletnich </w:t>
      </w:r>
      <w:r w:rsidR="00904276" w:rsidRPr="00B509D6">
        <w:rPr>
          <w:rFonts w:eastAsia="Times New Roman"/>
        </w:rPr>
        <w:t>poprzez</w:t>
      </w:r>
      <w:r w:rsidR="00F979D8" w:rsidRPr="00B509D6">
        <w:rPr>
          <w:rFonts w:eastAsia="Times New Roman"/>
        </w:rPr>
        <w:t xml:space="preserve"> </w:t>
      </w:r>
      <w:r w:rsidR="00904276" w:rsidRPr="00B509D6">
        <w:rPr>
          <w:rFonts w:eastAsia="Times New Roman"/>
        </w:rPr>
        <w:t>obserwację</w:t>
      </w:r>
      <w:r w:rsidR="00F979D8" w:rsidRPr="00B509D6">
        <w:rPr>
          <w:rFonts w:eastAsia="Times New Roman"/>
        </w:rPr>
        <w:t xml:space="preserve">, wizyty w </w:t>
      </w:r>
      <w:r w:rsidR="00904276" w:rsidRPr="00B509D6">
        <w:rPr>
          <w:rFonts w:eastAsia="Times New Roman"/>
        </w:rPr>
        <w:t>środowisku</w:t>
      </w:r>
      <w:r w:rsidR="00F979D8" w:rsidRPr="00B509D6">
        <w:rPr>
          <w:rFonts w:eastAsia="Times New Roman"/>
        </w:rPr>
        <w:t xml:space="preserve"> </w:t>
      </w:r>
      <w:r w:rsidR="00D172B4" w:rsidRPr="00B509D6">
        <w:rPr>
          <w:rFonts w:eastAsia="Times New Roman"/>
        </w:rPr>
        <w:t xml:space="preserve"> </w:t>
      </w:r>
      <w:r w:rsidR="00904276" w:rsidRPr="00B509D6">
        <w:rPr>
          <w:rFonts w:eastAsia="Times New Roman"/>
        </w:rPr>
        <w:t>rozmowy</w:t>
      </w:r>
      <w:r w:rsidR="00730DD2" w:rsidRPr="00B509D6">
        <w:rPr>
          <w:rFonts w:eastAsia="Times New Roman"/>
        </w:rPr>
        <w:t xml:space="preserve"> </w:t>
      </w:r>
      <w:r w:rsidR="00F979D8" w:rsidRPr="00B509D6">
        <w:rPr>
          <w:rFonts w:eastAsia="Times New Roman"/>
        </w:rPr>
        <w:t xml:space="preserve">z </w:t>
      </w:r>
      <w:r w:rsidR="00730DD2" w:rsidRPr="00B509D6">
        <w:rPr>
          <w:rFonts w:eastAsia="Times New Roman"/>
        </w:rPr>
        <w:t>małoletnimi</w:t>
      </w:r>
      <w:r w:rsidR="00F979D8" w:rsidRPr="00B509D6">
        <w:rPr>
          <w:rFonts w:eastAsia="Times New Roman"/>
        </w:rPr>
        <w:t xml:space="preserve"> i op</w:t>
      </w:r>
      <w:r w:rsidR="00730DD2" w:rsidRPr="00B509D6">
        <w:rPr>
          <w:rFonts w:eastAsia="Times New Roman"/>
        </w:rPr>
        <w:t>i</w:t>
      </w:r>
      <w:r w:rsidR="00F979D8" w:rsidRPr="00B509D6">
        <w:rPr>
          <w:rFonts w:eastAsia="Times New Roman"/>
        </w:rPr>
        <w:t xml:space="preserve">ekunami, </w:t>
      </w:r>
      <w:r w:rsidR="00730DD2" w:rsidRPr="00B509D6">
        <w:rPr>
          <w:rFonts w:eastAsia="Times New Roman"/>
        </w:rPr>
        <w:t>prowadzone</w:t>
      </w:r>
      <w:r w:rsidR="00F979D8" w:rsidRPr="00B509D6">
        <w:rPr>
          <w:rFonts w:eastAsia="Times New Roman"/>
        </w:rPr>
        <w:t xml:space="preserve"> </w:t>
      </w:r>
      <w:r w:rsidR="00730DD2" w:rsidRPr="00B509D6">
        <w:rPr>
          <w:rFonts w:eastAsia="Times New Roman"/>
        </w:rPr>
        <w:t xml:space="preserve">diagnozy </w:t>
      </w:r>
      <w:r w:rsidR="000762F7" w:rsidRPr="00B509D6">
        <w:rPr>
          <w:rFonts w:eastAsia="Times New Roman"/>
        </w:rPr>
        <w:t>stanu</w:t>
      </w:r>
      <w:r w:rsidR="00730DD2" w:rsidRPr="00B509D6">
        <w:rPr>
          <w:rFonts w:eastAsia="Times New Roman"/>
        </w:rPr>
        <w:t xml:space="preserve"> ps</w:t>
      </w:r>
      <w:r w:rsidR="000762F7" w:rsidRPr="00B509D6">
        <w:rPr>
          <w:rFonts w:eastAsia="Times New Roman"/>
        </w:rPr>
        <w:t>ychofizycznego małoletnich</w:t>
      </w:r>
      <w:r w:rsidR="00730DD2" w:rsidRPr="00B509D6">
        <w:rPr>
          <w:rFonts w:eastAsia="Times New Roman"/>
        </w:rPr>
        <w:t xml:space="preserve">, </w:t>
      </w:r>
      <w:r w:rsidR="00730DD2" w:rsidRPr="00B509D6">
        <w:rPr>
          <w:rFonts w:eastAsia="Times New Roman"/>
        </w:rPr>
        <w:lastRenderedPageBreak/>
        <w:t>wspó</w:t>
      </w:r>
      <w:r w:rsidR="000762F7" w:rsidRPr="00B509D6">
        <w:rPr>
          <w:rFonts w:eastAsia="Times New Roman"/>
        </w:rPr>
        <w:t xml:space="preserve">łpracę </w:t>
      </w:r>
      <w:r w:rsidR="00730DD2" w:rsidRPr="00B509D6">
        <w:rPr>
          <w:rFonts w:eastAsia="Times New Roman"/>
        </w:rPr>
        <w:t xml:space="preserve">ze </w:t>
      </w:r>
      <w:r w:rsidR="000762F7" w:rsidRPr="00B509D6">
        <w:rPr>
          <w:rFonts w:eastAsia="Times New Roman"/>
        </w:rPr>
        <w:t>środowiskiem</w:t>
      </w:r>
      <w:r w:rsidR="00730DD2" w:rsidRPr="00B509D6">
        <w:rPr>
          <w:rFonts w:eastAsia="Times New Roman"/>
        </w:rPr>
        <w:t xml:space="preserve"> lokalnym (</w:t>
      </w:r>
      <w:r w:rsidR="00B02B14" w:rsidRPr="00B509D6">
        <w:rPr>
          <w:rFonts w:eastAsia="Times New Roman"/>
        </w:rPr>
        <w:t>OPS</w:t>
      </w:r>
      <w:r w:rsidR="00730DD2" w:rsidRPr="00B509D6">
        <w:rPr>
          <w:rFonts w:eastAsia="Times New Roman"/>
        </w:rPr>
        <w:t xml:space="preserve">, policja, sąd, szkoły i </w:t>
      </w:r>
      <w:r w:rsidR="000762F7" w:rsidRPr="00B509D6">
        <w:rPr>
          <w:rFonts w:eastAsia="Times New Roman"/>
        </w:rPr>
        <w:t>placówki</w:t>
      </w:r>
      <w:r w:rsidR="00730DD2" w:rsidRPr="00B509D6">
        <w:rPr>
          <w:rFonts w:eastAsia="Times New Roman"/>
        </w:rPr>
        <w:t xml:space="preserve"> o</w:t>
      </w:r>
      <w:r w:rsidR="000762F7" w:rsidRPr="00B509D6">
        <w:rPr>
          <w:rFonts w:eastAsia="Times New Roman"/>
        </w:rPr>
        <w:t>światowe oraz medyczne</w:t>
      </w:r>
      <w:r w:rsidR="00730DD2" w:rsidRPr="00B509D6">
        <w:rPr>
          <w:rFonts w:eastAsia="Times New Roman"/>
        </w:rPr>
        <w:t>).</w:t>
      </w:r>
    </w:p>
    <w:p w14:paraId="443A3D46" w14:textId="73B9FAEE" w:rsidR="00CC2822" w:rsidRPr="00406664" w:rsidRDefault="00CC2822" w:rsidP="00CC2822">
      <w:pPr>
        <w:spacing w:line="360" w:lineRule="auto"/>
        <w:ind w:right="-569"/>
        <w:jc w:val="both"/>
        <w:divId w:val="1568955044"/>
        <w:rPr>
          <w:rFonts w:eastAsia="Times New Roman"/>
        </w:rPr>
      </w:pPr>
      <w:r>
        <w:rPr>
          <w:rFonts w:eastAsia="Times New Roman"/>
        </w:rPr>
        <w:t xml:space="preserve">3. </w:t>
      </w:r>
      <w:r w:rsidRPr="00406664">
        <w:rPr>
          <w:rFonts w:eastAsia="Times New Roman"/>
        </w:rPr>
        <w:t>Dyrektor PCPR oraz pracownicy zwracają uwagę na czynniki ryzyka i symptomy krzywdzenia małoletnich, takie jak w szczególności:</w:t>
      </w:r>
    </w:p>
    <w:p w14:paraId="094D6E70"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ma widoczne obrażenia ciała (siniaki, ugryzienia, rany), których pochodzenie trudno jest wyjaśnić, podawane przez niego wyjaśnienia dotyczące obrażeń wydają się niewiarygodne, niespójne,</w:t>
      </w:r>
    </w:p>
    <w:p w14:paraId="6265C212"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jest często brudny, ubrany nieadekwatnie do pogody, nie ma odzieży i obuwia dostosowanego do warunków pogodowych,</w:t>
      </w:r>
    </w:p>
    <w:p w14:paraId="74D314C3"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kradnie jedzenie, pieniądze, żebrze,</w:t>
      </w:r>
    </w:p>
    <w:p w14:paraId="60D07014" w14:textId="77777777" w:rsidR="00CC2822" w:rsidRPr="003F0206"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ma z</w:t>
      </w:r>
      <w:r w:rsidRPr="00406664">
        <w:rPr>
          <w:rFonts w:eastAsia="Times New Roman"/>
        </w:rPr>
        <w:t>aburzenia jedzen</w:t>
      </w:r>
      <w:r>
        <w:rPr>
          <w:rFonts w:eastAsia="Times New Roman"/>
        </w:rPr>
        <w:t xml:space="preserve">ia, odmawia </w:t>
      </w:r>
      <w:r w:rsidRPr="00406664">
        <w:rPr>
          <w:rFonts w:eastAsia="Times New Roman"/>
        </w:rPr>
        <w:t>jedzenia lub n</w:t>
      </w:r>
      <w:r>
        <w:rPr>
          <w:rFonts w:eastAsia="Times New Roman"/>
        </w:rPr>
        <w:t xml:space="preserve">admiernie objada się, </w:t>
      </w:r>
    </w:p>
    <w:p w14:paraId="37689731"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ucieka z domu,</w:t>
      </w:r>
    </w:p>
    <w:p w14:paraId="427D0A2B" w14:textId="77777777" w:rsidR="00CC2822" w:rsidRPr="00BF1331"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ma p</w:t>
      </w:r>
      <w:r w:rsidRPr="00406664">
        <w:rPr>
          <w:rFonts w:eastAsia="Times New Roman"/>
        </w:rPr>
        <w:t>roblemy ze snem, koszmary senne, lę</w:t>
      </w:r>
      <w:r>
        <w:rPr>
          <w:rFonts w:eastAsia="Times New Roman"/>
        </w:rPr>
        <w:t>k przed zasypianiem,</w:t>
      </w:r>
    </w:p>
    <w:p w14:paraId="51FBE584"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 xml:space="preserve">małoletni moczy się w nocy, </w:t>
      </w:r>
    </w:p>
    <w:p w14:paraId="47A0E73F"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mówi o przemocy,</w:t>
      </w:r>
    </w:p>
    <w:p w14:paraId="02D4441E" w14:textId="77777777" w:rsidR="00CC2822" w:rsidRPr="005A01C4"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jest wycofany, zobojętniały</w:t>
      </w:r>
      <w:r w:rsidRPr="00406664">
        <w:rPr>
          <w:rFonts w:eastAsia="Times New Roman"/>
        </w:rPr>
        <w:t xml:space="preserve"> lub nadmiern</w:t>
      </w:r>
      <w:r>
        <w:rPr>
          <w:rFonts w:eastAsia="Times New Roman"/>
        </w:rPr>
        <w:t>i</w:t>
      </w:r>
      <w:r w:rsidRPr="00406664">
        <w:rPr>
          <w:rFonts w:eastAsia="Times New Roman"/>
        </w:rPr>
        <w:t>e</w:t>
      </w:r>
      <w:r>
        <w:rPr>
          <w:rFonts w:eastAsia="Times New Roman"/>
        </w:rPr>
        <w:t xml:space="preserve"> pobudzony</w:t>
      </w:r>
      <w:r w:rsidRPr="005A01C4">
        <w:rPr>
          <w:rFonts w:eastAsia="Times New Roman"/>
        </w:rPr>
        <w:t xml:space="preserve">, </w:t>
      </w:r>
    </w:p>
    <w:p w14:paraId="2445D96A" w14:textId="77777777" w:rsidR="00CC2822" w:rsidRPr="005A01C4" w:rsidRDefault="00CC2822" w:rsidP="00CC2822">
      <w:pPr>
        <w:pStyle w:val="Akapitzlist"/>
        <w:numPr>
          <w:ilvl w:val="0"/>
          <w:numId w:val="22"/>
        </w:numPr>
        <w:spacing w:line="360" w:lineRule="auto"/>
        <w:ind w:right="-569"/>
        <w:jc w:val="both"/>
        <w:divId w:val="1568955044"/>
        <w:rPr>
          <w:rFonts w:eastAsia="Times New Roman"/>
        </w:rPr>
      </w:pPr>
      <w:r w:rsidRPr="005A01C4">
        <w:rPr>
          <w:rFonts w:eastAsia="Times New Roman"/>
        </w:rPr>
        <w:t>małoletni</w:t>
      </w:r>
      <w:r w:rsidRPr="00406664">
        <w:rPr>
          <w:rFonts w:eastAsia="Times New Roman"/>
        </w:rPr>
        <w:t xml:space="preserve"> zachowuje się w sposób nieadekwatn</w:t>
      </w:r>
      <w:r>
        <w:rPr>
          <w:rFonts w:eastAsia="Times New Roman"/>
        </w:rPr>
        <w:t xml:space="preserve">y do wieku, jest zbyt infantylny </w:t>
      </w:r>
      <w:r w:rsidRPr="005A01C4">
        <w:rPr>
          <w:rFonts w:eastAsia="Times New Roman"/>
        </w:rPr>
        <w:t xml:space="preserve">lub nadmiernie </w:t>
      </w:r>
      <w:r>
        <w:rPr>
          <w:rFonts w:eastAsia="Times New Roman"/>
        </w:rPr>
        <w:t xml:space="preserve"> </w:t>
      </w:r>
      <w:r w:rsidRPr="005A01C4">
        <w:rPr>
          <w:rFonts w:eastAsia="Times New Roman"/>
        </w:rPr>
        <w:t>dojrzały,</w:t>
      </w:r>
    </w:p>
    <w:p w14:paraId="26B278ED" w14:textId="77777777" w:rsidR="00CC2822" w:rsidRPr="005A01C4"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d</w:t>
      </w:r>
      <w:r w:rsidRPr="00406664">
        <w:rPr>
          <w:rFonts w:eastAsia="Times New Roman"/>
        </w:rPr>
        <w:t>ziecko boi się</w:t>
      </w:r>
      <w:r>
        <w:rPr>
          <w:rFonts w:eastAsia="Times New Roman"/>
        </w:rPr>
        <w:t xml:space="preserve"> rodzica/opiekuna, boi się przed powrotem do domu,</w:t>
      </w:r>
    </w:p>
    <w:p w14:paraId="27D5D62B" w14:textId="77777777" w:rsidR="00CC2822" w:rsidRPr="00BF1331" w:rsidRDefault="00CC2822" w:rsidP="00CC2822">
      <w:pPr>
        <w:pStyle w:val="Akapitzlist"/>
        <w:numPr>
          <w:ilvl w:val="0"/>
          <w:numId w:val="22"/>
        </w:numPr>
        <w:spacing w:line="360" w:lineRule="auto"/>
        <w:ind w:right="-569"/>
        <w:jc w:val="both"/>
        <w:divId w:val="1568955044"/>
        <w:rPr>
          <w:rFonts w:eastAsia="Times New Roman"/>
        </w:rPr>
      </w:pPr>
      <w:r w:rsidRPr="00406664">
        <w:rPr>
          <w:rFonts w:eastAsia="Times New Roman"/>
        </w:rPr>
        <w:t>w obecności rodzica/opiekuna</w:t>
      </w:r>
      <w:r>
        <w:rPr>
          <w:rFonts w:eastAsia="Times New Roman"/>
        </w:rPr>
        <w:t xml:space="preserve"> dziecko wykazuje</w:t>
      </w:r>
      <w:r w:rsidRPr="00406664">
        <w:rPr>
          <w:rFonts w:eastAsia="Times New Roman"/>
        </w:rPr>
        <w:t xml:space="preserve"> </w:t>
      </w:r>
      <w:r>
        <w:rPr>
          <w:rFonts w:eastAsia="Times New Roman"/>
        </w:rPr>
        <w:t>w</w:t>
      </w:r>
      <w:r w:rsidRPr="00406664">
        <w:rPr>
          <w:rFonts w:eastAsia="Times New Roman"/>
        </w:rPr>
        <w:t>yraźnie odmienne zachowanie</w:t>
      </w:r>
      <w:r>
        <w:rPr>
          <w:rFonts w:eastAsia="Times New Roman"/>
        </w:rPr>
        <w:t>,</w:t>
      </w:r>
      <w:r w:rsidRPr="00406664">
        <w:rPr>
          <w:rFonts w:eastAsia="Times New Roman"/>
        </w:rPr>
        <w:t xml:space="preserve"> </w:t>
      </w:r>
    </w:p>
    <w:p w14:paraId="518600B1" w14:textId="77777777" w:rsidR="00CC2822" w:rsidRPr="00A65F9C"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wykazuje s</w:t>
      </w:r>
      <w:r w:rsidRPr="00406664">
        <w:rPr>
          <w:rFonts w:eastAsia="Times New Roman"/>
        </w:rPr>
        <w:t>trach przed określonymi</w:t>
      </w:r>
      <w:r>
        <w:rPr>
          <w:rFonts w:eastAsia="Times New Roman"/>
        </w:rPr>
        <w:t xml:space="preserve"> osobami, sytuacjami, miejscami,</w:t>
      </w:r>
    </w:p>
    <w:p w14:paraId="1CD574AC"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w:t>
      </w:r>
      <w:r w:rsidRPr="00BF1331">
        <w:rPr>
          <w:rFonts w:eastAsia="Times New Roman"/>
        </w:rPr>
        <w:t xml:space="preserve"> </w:t>
      </w:r>
      <w:r>
        <w:rPr>
          <w:rFonts w:eastAsia="Times New Roman"/>
        </w:rPr>
        <w:t>samookalecza</w:t>
      </w:r>
      <w:r w:rsidRPr="00406664">
        <w:rPr>
          <w:rFonts w:eastAsia="Times New Roman"/>
        </w:rPr>
        <w:t xml:space="preserve"> się</w:t>
      </w:r>
      <w:r>
        <w:rPr>
          <w:rFonts w:eastAsia="Times New Roman"/>
        </w:rPr>
        <w:t>,</w:t>
      </w:r>
    </w:p>
    <w:p w14:paraId="43E9B351"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 xml:space="preserve">małoletni </w:t>
      </w:r>
      <w:r w:rsidRPr="00406664">
        <w:rPr>
          <w:rFonts w:eastAsia="Times New Roman"/>
        </w:rPr>
        <w:t>uż</w:t>
      </w:r>
      <w:r>
        <w:rPr>
          <w:rFonts w:eastAsia="Times New Roman"/>
        </w:rPr>
        <w:t>ywa</w:t>
      </w:r>
      <w:r w:rsidRPr="00406664">
        <w:rPr>
          <w:rFonts w:eastAsia="Times New Roman"/>
        </w:rPr>
        <w:t xml:space="preserve"> substancji psychoaktywnyc</w:t>
      </w:r>
      <w:r>
        <w:rPr>
          <w:rFonts w:eastAsia="Times New Roman"/>
        </w:rPr>
        <w:t>h,</w:t>
      </w:r>
    </w:p>
    <w:p w14:paraId="7790F32E" w14:textId="77777777" w:rsid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ma słabsze wyniki w nauce w stosunku do swoich możliwości,</w:t>
      </w:r>
      <w:r w:rsidRPr="003F0206">
        <w:t xml:space="preserve"> </w:t>
      </w:r>
    </w:p>
    <w:p w14:paraId="0ECE13DD" w14:textId="77777777" w:rsidR="00CC2822" w:rsidRPr="00A65F9C"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małoletni jest często nieobecny w szkole czy przedszkolu,</w:t>
      </w:r>
    </w:p>
    <w:p w14:paraId="12DCCB59" w14:textId="77777777" w:rsidR="00CC2822" w:rsidRPr="00A65F9C" w:rsidRDefault="00CC2822" w:rsidP="00CC2822">
      <w:pPr>
        <w:pStyle w:val="Akapitzlist"/>
        <w:numPr>
          <w:ilvl w:val="0"/>
          <w:numId w:val="22"/>
        </w:numPr>
        <w:spacing w:line="360" w:lineRule="auto"/>
        <w:ind w:right="-569"/>
        <w:jc w:val="both"/>
        <w:divId w:val="1568955044"/>
        <w:rPr>
          <w:rFonts w:eastAsia="Times New Roman"/>
        </w:rPr>
      </w:pPr>
      <w:r w:rsidRPr="00406664">
        <w:rPr>
          <w:rFonts w:eastAsia="Times New Roman"/>
        </w:rPr>
        <w:t>dziecko jest nadmiernie</w:t>
      </w:r>
      <w:r>
        <w:rPr>
          <w:rFonts w:eastAsia="Times New Roman"/>
        </w:rPr>
        <w:t xml:space="preserve"> </w:t>
      </w:r>
      <w:r w:rsidRPr="005A01C4">
        <w:rPr>
          <w:rFonts w:eastAsia="Times New Roman"/>
        </w:rPr>
        <w:t>rozbudzone</w:t>
      </w:r>
      <w:r>
        <w:rPr>
          <w:rFonts w:eastAsia="Times New Roman"/>
        </w:rPr>
        <w:t xml:space="preserve"> seksualnie</w:t>
      </w:r>
      <w:r w:rsidRPr="005A01C4">
        <w:rPr>
          <w:rFonts w:eastAsia="Times New Roman"/>
        </w:rPr>
        <w:t>, dużo mówi o seksie, używa zbyt dorosłego lub wulgarnego słownictwa,</w:t>
      </w:r>
    </w:p>
    <w:p w14:paraId="163D29DE" w14:textId="5E6C1CFA" w:rsidR="00CC2822" w:rsidRPr="00CC2822" w:rsidRDefault="00CC2822" w:rsidP="00CC2822">
      <w:pPr>
        <w:pStyle w:val="Akapitzlist"/>
        <w:numPr>
          <w:ilvl w:val="0"/>
          <w:numId w:val="22"/>
        </w:numPr>
        <w:spacing w:line="360" w:lineRule="auto"/>
        <w:ind w:right="-569"/>
        <w:jc w:val="both"/>
        <w:divId w:val="1568955044"/>
        <w:rPr>
          <w:rFonts w:eastAsia="Times New Roman"/>
        </w:rPr>
      </w:pPr>
      <w:r>
        <w:rPr>
          <w:rFonts w:eastAsia="Times New Roman"/>
        </w:rPr>
        <w:t>dziecko wykazuje n</w:t>
      </w:r>
      <w:r w:rsidRPr="00406664">
        <w:rPr>
          <w:rFonts w:eastAsia="Times New Roman"/>
        </w:rPr>
        <w:t>iechęć do przebierania się w towarzystwie innych.</w:t>
      </w:r>
    </w:p>
    <w:p w14:paraId="437BE1B2" w14:textId="36D4A9A5" w:rsidR="00CC2822" w:rsidRDefault="00CC2822" w:rsidP="00CC2822">
      <w:pPr>
        <w:spacing w:line="360" w:lineRule="auto"/>
        <w:ind w:right="-569"/>
        <w:jc w:val="both"/>
        <w:divId w:val="1568955044"/>
        <w:rPr>
          <w:rFonts w:eastAsia="Times New Roman"/>
        </w:rPr>
      </w:pPr>
      <w:r>
        <w:rPr>
          <w:rFonts w:eastAsia="Times New Roman"/>
        </w:rPr>
        <w:t xml:space="preserve">4. </w:t>
      </w:r>
      <w:r w:rsidRPr="00406664">
        <w:rPr>
          <w:rFonts w:eastAsia="Times New Roman"/>
        </w:rPr>
        <w:t>Dyrektor PCPR oraz pracownicy zwracają</w:t>
      </w:r>
      <w:r>
        <w:rPr>
          <w:rFonts w:eastAsia="Times New Roman"/>
        </w:rPr>
        <w:t xml:space="preserve"> uwagę również na określone zachowania rodziców/opiekunów dziecka, które współwystępują z objawami u małoletniego, o których mowa w ust. 3</w:t>
      </w:r>
      <w:r w:rsidRPr="00406664">
        <w:rPr>
          <w:rFonts w:eastAsia="Times New Roman"/>
        </w:rPr>
        <w:t>, ta</w:t>
      </w:r>
      <w:r>
        <w:rPr>
          <w:rFonts w:eastAsia="Times New Roman"/>
        </w:rPr>
        <w:t>kich</w:t>
      </w:r>
      <w:r w:rsidRPr="00406664">
        <w:rPr>
          <w:rFonts w:eastAsia="Times New Roman"/>
        </w:rPr>
        <w:t xml:space="preserve"> jak w szczególności:</w:t>
      </w:r>
    </w:p>
    <w:p w14:paraId="028E3E69" w14:textId="77777777" w:rsidR="00CC2822"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n</w:t>
      </w:r>
      <w:r w:rsidRPr="003F0206">
        <w:rPr>
          <w:rFonts w:eastAsia="Times New Roman"/>
        </w:rPr>
        <w:t>ie reaguje na płacz, ból dziecka, nie okazuje emocj</w:t>
      </w:r>
      <w:r>
        <w:rPr>
          <w:rFonts w:eastAsia="Times New Roman"/>
        </w:rPr>
        <w:t>i podczas opowiadania o dziecku,</w:t>
      </w:r>
    </w:p>
    <w:p w14:paraId="25FD0655" w14:textId="77777777" w:rsidR="00CC2822" w:rsidRPr="003F0206"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w</w:t>
      </w:r>
      <w:r w:rsidRPr="003F0206">
        <w:rPr>
          <w:rFonts w:eastAsia="Times New Roman"/>
        </w:rPr>
        <w:t>ykazuje brak (lub nadmiar) zainter</w:t>
      </w:r>
      <w:r>
        <w:rPr>
          <w:rFonts w:eastAsia="Times New Roman"/>
        </w:rPr>
        <w:t>esowania stanem zdrowia dziecka,</w:t>
      </w:r>
    </w:p>
    <w:p w14:paraId="76E8A998" w14:textId="77777777" w:rsidR="00CC2822"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lastRenderedPageBreak/>
        <w:t>rodzic nie utrzymuje kontaktów z osobami zainteresowanymi losem dziecka,</w:t>
      </w:r>
    </w:p>
    <w:p w14:paraId="56BF1E55" w14:textId="77777777" w:rsidR="00CC2822" w:rsidRPr="004D4878"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podaje sprzeczne informacje lub odmawia wyjaśnień przyczyn obrażeń małoletniego,</w:t>
      </w:r>
    </w:p>
    <w:p w14:paraId="7CFB954A" w14:textId="77777777" w:rsidR="00CC2822" w:rsidRPr="004D4878"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j</w:t>
      </w:r>
      <w:r w:rsidRPr="003F0206">
        <w:rPr>
          <w:rFonts w:eastAsia="Times New Roman"/>
        </w:rPr>
        <w:t xml:space="preserve">est emocjonalnie niedostępny, nie reaguje na obecność dziecka, </w:t>
      </w:r>
    </w:p>
    <w:p w14:paraId="5A9B4618" w14:textId="77777777" w:rsidR="00CC2822" w:rsidRPr="004D4878"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wypowiada się o małoletnim w negatywny sposób, obwinia i poniża małoletniego,</w:t>
      </w:r>
    </w:p>
    <w:p w14:paraId="11DCFDA2" w14:textId="77777777" w:rsidR="00CC2822" w:rsidRPr="00B61E34"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p</w:t>
      </w:r>
      <w:r w:rsidRPr="003F0206">
        <w:rPr>
          <w:rFonts w:eastAsia="Times New Roman"/>
        </w:rPr>
        <w:t>rzejawia nadopiekuńczość wobec dziecka, izoluje je od rówieśników, kontroluje każdą</w:t>
      </w:r>
      <w:r>
        <w:rPr>
          <w:rFonts w:eastAsia="Times New Roman"/>
        </w:rPr>
        <w:t xml:space="preserve"> jego aktywność,</w:t>
      </w:r>
    </w:p>
    <w:p w14:paraId="65FAED71" w14:textId="1FBD20A0" w:rsidR="00CC2822" w:rsidRPr="003F0206"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p</w:t>
      </w:r>
      <w:r w:rsidRPr="003F0206">
        <w:rPr>
          <w:rFonts w:eastAsia="Times New Roman"/>
        </w:rPr>
        <w:t>rzekracza dopuszczalne granice w kontakcie fizycznym,</w:t>
      </w:r>
      <w:r w:rsidR="00FE7DF3">
        <w:rPr>
          <w:rFonts w:eastAsia="Times New Roman"/>
        </w:rPr>
        <w:t xml:space="preserve"> np. podczas zabawy z dzieckiem,</w:t>
      </w:r>
    </w:p>
    <w:p w14:paraId="6673EDBA" w14:textId="5D14A374" w:rsidR="00CC2822" w:rsidRPr="003F0206"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jest wycofany, przejawia objawy depresji</w:t>
      </w:r>
      <w:r w:rsidR="00FE7DF3">
        <w:rPr>
          <w:rFonts w:eastAsia="Times New Roman"/>
        </w:rPr>
        <w:t>,</w:t>
      </w:r>
    </w:p>
    <w:p w14:paraId="0873E512" w14:textId="77777777" w:rsidR="00CC2822" w:rsidRPr="003F0206"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ma zaburzony kontakt z rzeczywistością,</w:t>
      </w:r>
    </w:p>
    <w:p w14:paraId="6127979D" w14:textId="77777777" w:rsidR="00CC2822" w:rsidRPr="003F0206"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n</w:t>
      </w:r>
      <w:r w:rsidRPr="003F0206">
        <w:rPr>
          <w:rFonts w:eastAsia="Times New Roman"/>
        </w:rPr>
        <w:t>adużywa alk</w:t>
      </w:r>
      <w:r>
        <w:rPr>
          <w:rFonts w:eastAsia="Times New Roman"/>
        </w:rPr>
        <w:t>oholu, narkotyków lub innych środków psychoaktywnych,</w:t>
      </w:r>
    </w:p>
    <w:p w14:paraId="46F04517" w14:textId="77777777" w:rsidR="00CC2822" w:rsidRPr="003F0206" w:rsidRDefault="00CC2822" w:rsidP="00CC2822">
      <w:pPr>
        <w:pStyle w:val="Akapitzlist"/>
        <w:numPr>
          <w:ilvl w:val="0"/>
          <w:numId w:val="23"/>
        </w:numPr>
        <w:spacing w:line="360" w:lineRule="auto"/>
        <w:ind w:right="-569"/>
        <w:jc w:val="both"/>
        <w:divId w:val="1568955044"/>
        <w:rPr>
          <w:rFonts w:eastAsia="Times New Roman"/>
        </w:rPr>
      </w:pPr>
      <w:r>
        <w:rPr>
          <w:rFonts w:eastAsia="Times New Roman"/>
        </w:rPr>
        <w:t>rodzic zachowuje się agresywnie, s</w:t>
      </w:r>
      <w:r w:rsidRPr="003F0206">
        <w:rPr>
          <w:rFonts w:eastAsia="Times New Roman"/>
        </w:rPr>
        <w:t>tosuje przemoc wobec innych członków rodziny.</w:t>
      </w:r>
    </w:p>
    <w:p w14:paraId="709A8388" w14:textId="3EDA7C53" w:rsidR="00CC2822" w:rsidRPr="00B509D6" w:rsidRDefault="00CC2822" w:rsidP="0032538D">
      <w:pPr>
        <w:spacing w:line="360" w:lineRule="auto"/>
        <w:ind w:right="-569"/>
        <w:jc w:val="both"/>
        <w:divId w:val="1568955044"/>
        <w:rPr>
          <w:rFonts w:eastAsia="Times New Roman"/>
        </w:rPr>
      </w:pPr>
    </w:p>
    <w:p w14:paraId="39EF5F96" w14:textId="379744D2" w:rsidR="006B6BF9" w:rsidRPr="00B509D6" w:rsidRDefault="00B509D6" w:rsidP="0032538D">
      <w:pPr>
        <w:spacing w:line="360" w:lineRule="auto"/>
        <w:ind w:right="-569"/>
        <w:jc w:val="center"/>
        <w:rPr>
          <w:rFonts w:eastAsia="Times New Roman"/>
          <w:b/>
          <w:bCs/>
        </w:rPr>
      </w:pPr>
      <w:r w:rsidRPr="00B509D6">
        <w:rPr>
          <w:rFonts w:eastAsia="Times New Roman"/>
          <w:b/>
          <w:bCs/>
        </w:rPr>
        <w:t>Rozdział III</w:t>
      </w:r>
    </w:p>
    <w:p w14:paraId="359BC4F2" w14:textId="77777777" w:rsidR="003420EE" w:rsidRPr="00B509D6" w:rsidRDefault="00B57FBA" w:rsidP="0032538D">
      <w:pPr>
        <w:spacing w:line="360" w:lineRule="auto"/>
        <w:ind w:right="-569"/>
        <w:jc w:val="center"/>
        <w:rPr>
          <w:rFonts w:eastAsia="Times New Roman"/>
        </w:rPr>
      </w:pPr>
      <w:r w:rsidRPr="00B509D6">
        <w:rPr>
          <w:rFonts w:eastAsia="Times New Roman"/>
          <w:b/>
          <w:bCs/>
        </w:rPr>
        <w:t>Zasady rekrutacji pracowników/wolontariuszy/stażystów/praktykantów</w:t>
      </w:r>
    </w:p>
    <w:p w14:paraId="33DF3CD9" w14:textId="58F119CC" w:rsidR="003420EE" w:rsidRPr="00B509D6" w:rsidRDefault="00B57FBA" w:rsidP="0032538D">
      <w:pPr>
        <w:spacing w:line="360" w:lineRule="auto"/>
        <w:ind w:right="-569"/>
        <w:jc w:val="center"/>
        <w:divId w:val="1745642496"/>
        <w:rPr>
          <w:rFonts w:eastAsia="Times New Roman"/>
        </w:rPr>
      </w:pPr>
      <w:r w:rsidRPr="00B509D6">
        <w:rPr>
          <w:rFonts w:eastAsia="Times New Roman"/>
        </w:rPr>
        <w:t xml:space="preserve">§ </w:t>
      </w:r>
      <w:r w:rsidR="00B02B14" w:rsidRPr="00B509D6">
        <w:rPr>
          <w:rFonts w:eastAsia="Times New Roman"/>
        </w:rPr>
        <w:t>2</w:t>
      </w:r>
      <w:r w:rsidRPr="00B509D6">
        <w:rPr>
          <w:rFonts w:eastAsia="Times New Roman"/>
        </w:rPr>
        <w:t>.</w:t>
      </w:r>
    </w:p>
    <w:p w14:paraId="431C5E2F" w14:textId="66838D39" w:rsidR="00F7260A" w:rsidRPr="00B509D6" w:rsidRDefault="004E59ED" w:rsidP="0032538D">
      <w:pPr>
        <w:spacing w:line="360" w:lineRule="auto"/>
        <w:ind w:right="-569"/>
        <w:jc w:val="both"/>
        <w:divId w:val="1745642496"/>
        <w:rPr>
          <w:rFonts w:eastAsia="Times New Roman"/>
        </w:rPr>
      </w:pPr>
      <w:r w:rsidRPr="00B509D6">
        <w:rPr>
          <w:rFonts w:eastAsia="Times New Roman"/>
        </w:rPr>
        <w:t>1.</w:t>
      </w:r>
      <w:r w:rsidR="00832E46">
        <w:rPr>
          <w:rFonts w:eastAsia="Times New Roman"/>
        </w:rPr>
        <w:t xml:space="preserve"> </w:t>
      </w:r>
      <w:r w:rsidRPr="00B509D6">
        <w:rPr>
          <w:rFonts w:eastAsia="Times New Roman"/>
        </w:rPr>
        <w:t xml:space="preserve">W procesie rekrutacji pracowników, kandydaci są </w:t>
      </w:r>
      <w:r w:rsidR="00B07354" w:rsidRPr="00B509D6">
        <w:rPr>
          <w:rFonts w:eastAsia="Times New Roman"/>
        </w:rPr>
        <w:t>weryfikowani</w:t>
      </w:r>
      <w:r w:rsidRPr="00B509D6">
        <w:rPr>
          <w:rFonts w:eastAsia="Times New Roman"/>
        </w:rPr>
        <w:t xml:space="preserve"> </w:t>
      </w:r>
      <w:r w:rsidR="00B07354" w:rsidRPr="00B509D6">
        <w:rPr>
          <w:rFonts w:eastAsia="Times New Roman"/>
        </w:rPr>
        <w:t>zgodnie</w:t>
      </w:r>
      <w:r w:rsidRPr="00B509D6">
        <w:rPr>
          <w:rFonts w:eastAsia="Times New Roman"/>
        </w:rPr>
        <w:t xml:space="preserve"> z </w:t>
      </w:r>
      <w:r w:rsidR="00B07354" w:rsidRPr="00B509D6">
        <w:rPr>
          <w:rFonts w:eastAsia="Times New Roman"/>
        </w:rPr>
        <w:t>obowiązującymi</w:t>
      </w:r>
      <w:r w:rsidRPr="00B509D6">
        <w:rPr>
          <w:rFonts w:eastAsia="Times New Roman"/>
        </w:rPr>
        <w:t xml:space="preserve"> </w:t>
      </w:r>
      <w:r w:rsidR="00B07354" w:rsidRPr="00B509D6">
        <w:rPr>
          <w:rFonts w:eastAsia="Times New Roman"/>
        </w:rPr>
        <w:t>zasadami.</w:t>
      </w:r>
    </w:p>
    <w:p w14:paraId="3F6B5F20" w14:textId="145F84C2" w:rsidR="00F7260A" w:rsidRPr="00B509D6" w:rsidRDefault="00F7260A" w:rsidP="0032538D">
      <w:pPr>
        <w:spacing w:line="360" w:lineRule="auto"/>
        <w:ind w:right="-569"/>
        <w:jc w:val="both"/>
        <w:divId w:val="1745642496"/>
        <w:rPr>
          <w:rFonts w:eastAsia="Times New Roman"/>
        </w:rPr>
      </w:pPr>
      <w:r w:rsidRPr="00B509D6">
        <w:rPr>
          <w:rFonts w:eastAsia="Times New Roman"/>
        </w:rPr>
        <w:t>2.</w:t>
      </w:r>
      <w:r w:rsidR="00832E46">
        <w:rPr>
          <w:rFonts w:eastAsia="Times New Roman"/>
        </w:rPr>
        <w:t xml:space="preserve"> </w:t>
      </w:r>
      <w:r w:rsidR="004C50EC" w:rsidRPr="00B509D6">
        <w:rPr>
          <w:rFonts w:eastAsia="Times New Roman"/>
        </w:rPr>
        <w:t xml:space="preserve">Każdy z </w:t>
      </w:r>
      <w:r w:rsidRPr="00B509D6">
        <w:rPr>
          <w:rFonts w:eastAsia="Times New Roman"/>
        </w:rPr>
        <w:t xml:space="preserve">pracowników </w:t>
      </w:r>
      <w:r w:rsidR="004C50EC" w:rsidRPr="00B509D6">
        <w:rPr>
          <w:rFonts w:eastAsia="Times New Roman"/>
        </w:rPr>
        <w:t xml:space="preserve">i </w:t>
      </w:r>
      <w:r w:rsidRPr="00B509D6">
        <w:rPr>
          <w:rFonts w:eastAsia="Times New Roman"/>
        </w:rPr>
        <w:t>kandydatów</w:t>
      </w:r>
      <w:r w:rsidR="004C50EC" w:rsidRPr="00B509D6">
        <w:rPr>
          <w:rFonts w:eastAsia="Times New Roman"/>
        </w:rPr>
        <w:t xml:space="preserve"> mogący mieć </w:t>
      </w:r>
      <w:r w:rsidRPr="00B509D6">
        <w:rPr>
          <w:rFonts w:eastAsia="Times New Roman"/>
        </w:rPr>
        <w:t xml:space="preserve">kontakt </w:t>
      </w:r>
      <w:r w:rsidR="004C50EC" w:rsidRPr="00B509D6">
        <w:rPr>
          <w:rFonts w:eastAsia="Times New Roman"/>
        </w:rPr>
        <w:t xml:space="preserve">z </w:t>
      </w:r>
      <w:r w:rsidRPr="00B509D6">
        <w:rPr>
          <w:rFonts w:eastAsia="Times New Roman"/>
        </w:rPr>
        <w:t>małoletnimi</w:t>
      </w:r>
      <w:r w:rsidR="004C50EC" w:rsidRPr="00B509D6">
        <w:rPr>
          <w:rFonts w:eastAsia="Times New Roman"/>
        </w:rPr>
        <w:t xml:space="preserve"> </w:t>
      </w:r>
      <w:r w:rsidRPr="00B509D6">
        <w:rPr>
          <w:rFonts w:eastAsia="Times New Roman"/>
        </w:rPr>
        <w:t>jest</w:t>
      </w:r>
      <w:r w:rsidR="004C50EC" w:rsidRPr="00B509D6">
        <w:rPr>
          <w:rFonts w:eastAsia="Times New Roman"/>
        </w:rPr>
        <w:t xml:space="preserve"> </w:t>
      </w:r>
      <w:r w:rsidRPr="00B509D6">
        <w:rPr>
          <w:rFonts w:eastAsia="Times New Roman"/>
        </w:rPr>
        <w:t>weryfikowany</w:t>
      </w:r>
      <w:r w:rsidR="004C50EC" w:rsidRPr="00B509D6">
        <w:rPr>
          <w:rFonts w:eastAsia="Times New Roman"/>
        </w:rPr>
        <w:t xml:space="preserve"> w </w:t>
      </w:r>
      <w:r w:rsidRPr="00B509D6">
        <w:rPr>
          <w:rFonts w:eastAsia="Times New Roman"/>
        </w:rPr>
        <w:t>Rejestrze</w:t>
      </w:r>
      <w:r w:rsidR="004C50EC" w:rsidRPr="00B509D6">
        <w:rPr>
          <w:rFonts w:eastAsia="Times New Roman"/>
        </w:rPr>
        <w:t xml:space="preserve"> </w:t>
      </w:r>
      <w:r w:rsidRPr="00B509D6">
        <w:rPr>
          <w:rFonts w:eastAsia="Times New Roman"/>
        </w:rPr>
        <w:t>Sprawców Przestępstw</w:t>
      </w:r>
      <w:r w:rsidR="004C50EC" w:rsidRPr="00B509D6">
        <w:rPr>
          <w:rFonts w:eastAsia="Times New Roman"/>
        </w:rPr>
        <w:t xml:space="preserve"> na Tle </w:t>
      </w:r>
      <w:r w:rsidRPr="00B509D6">
        <w:rPr>
          <w:rFonts w:eastAsia="Times New Roman"/>
        </w:rPr>
        <w:t xml:space="preserve">Seksualnym, </w:t>
      </w:r>
      <w:r w:rsidR="009011E4" w:rsidRPr="00B509D6">
        <w:rPr>
          <w:rFonts w:eastAsia="Times New Roman"/>
        </w:rPr>
        <w:t>w</w:t>
      </w:r>
      <w:r w:rsidR="004C50EC" w:rsidRPr="00B509D6">
        <w:rPr>
          <w:rFonts w:eastAsia="Times New Roman"/>
        </w:rPr>
        <w:t xml:space="preserve">ydruk z Rejestru jest </w:t>
      </w:r>
      <w:r w:rsidR="009011E4" w:rsidRPr="00B509D6">
        <w:rPr>
          <w:rFonts w:eastAsia="Times New Roman"/>
        </w:rPr>
        <w:t>przechowywany</w:t>
      </w:r>
      <w:r w:rsidR="004C50EC" w:rsidRPr="00B509D6">
        <w:rPr>
          <w:rFonts w:eastAsia="Times New Roman"/>
        </w:rPr>
        <w:t xml:space="preserve"> </w:t>
      </w:r>
      <w:r w:rsidR="009011E4" w:rsidRPr="00B509D6">
        <w:rPr>
          <w:rFonts w:eastAsia="Times New Roman"/>
        </w:rPr>
        <w:t xml:space="preserve">w </w:t>
      </w:r>
      <w:r w:rsidR="004C50EC" w:rsidRPr="00B509D6">
        <w:rPr>
          <w:rFonts w:eastAsia="Times New Roman"/>
        </w:rPr>
        <w:t xml:space="preserve">aktach </w:t>
      </w:r>
      <w:r w:rsidRPr="00B509D6">
        <w:rPr>
          <w:rFonts w:eastAsia="Times New Roman"/>
        </w:rPr>
        <w:t>osobowych</w:t>
      </w:r>
      <w:r w:rsidR="004C50EC" w:rsidRPr="00B509D6">
        <w:rPr>
          <w:rFonts w:eastAsia="Times New Roman"/>
        </w:rPr>
        <w:t xml:space="preserve"> pra</w:t>
      </w:r>
      <w:r w:rsidRPr="00B509D6">
        <w:rPr>
          <w:rFonts w:eastAsia="Times New Roman"/>
        </w:rPr>
        <w:t>cownika l</w:t>
      </w:r>
      <w:r w:rsidR="004C50EC" w:rsidRPr="00B509D6">
        <w:rPr>
          <w:rFonts w:eastAsia="Times New Roman"/>
        </w:rPr>
        <w:t xml:space="preserve">ub analogicznej </w:t>
      </w:r>
      <w:r w:rsidRPr="00B509D6">
        <w:rPr>
          <w:rFonts w:eastAsia="Times New Roman"/>
        </w:rPr>
        <w:t>dokumentacji</w:t>
      </w:r>
      <w:r w:rsidR="004C50EC" w:rsidRPr="00B509D6">
        <w:rPr>
          <w:rFonts w:eastAsia="Times New Roman"/>
        </w:rPr>
        <w:t xml:space="preserve"> w </w:t>
      </w:r>
      <w:r w:rsidRPr="00B509D6">
        <w:rPr>
          <w:rFonts w:eastAsia="Times New Roman"/>
        </w:rPr>
        <w:t>przypadku</w:t>
      </w:r>
      <w:r w:rsidR="004C50EC" w:rsidRPr="00B509D6">
        <w:rPr>
          <w:rFonts w:eastAsia="Times New Roman"/>
        </w:rPr>
        <w:t xml:space="preserve"> </w:t>
      </w:r>
      <w:r w:rsidRPr="00B509D6">
        <w:rPr>
          <w:rFonts w:eastAsia="Times New Roman"/>
        </w:rPr>
        <w:t xml:space="preserve">wolontariusza, </w:t>
      </w:r>
      <w:r w:rsidR="009011E4" w:rsidRPr="00B509D6">
        <w:rPr>
          <w:rFonts w:eastAsia="Times New Roman"/>
        </w:rPr>
        <w:t xml:space="preserve">stażysty lub </w:t>
      </w:r>
      <w:r w:rsidRPr="00B509D6">
        <w:rPr>
          <w:rFonts w:eastAsia="Times New Roman"/>
        </w:rPr>
        <w:t>osoby zatrudnionej w oparciu</w:t>
      </w:r>
      <w:r w:rsidR="009011E4" w:rsidRPr="00B509D6">
        <w:rPr>
          <w:rFonts w:eastAsia="Times New Roman"/>
        </w:rPr>
        <w:t xml:space="preserve"> o umowę cywilno</w:t>
      </w:r>
      <w:r w:rsidRPr="00B509D6">
        <w:rPr>
          <w:rFonts w:eastAsia="Times New Roman"/>
        </w:rPr>
        <w:t xml:space="preserve">prawną. </w:t>
      </w:r>
    </w:p>
    <w:p w14:paraId="162E2EDF" w14:textId="3F36103B" w:rsidR="003420EE" w:rsidRPr="00B509D6" w:rsidRDefault="004C50EC" w:rsidP="0032538D">
      <w:pPr>
        <w:spacing w:line="360" w:lineRule="auto"/>
        <w:ind w:right="-569"/>
        <w:jc w:val="both"/>
        <w:divId w:val="1745642496"/>
        <w:rPr>
          <w:rFonts w:eastAsia="Times New Roman"/>
        </w:rPr>
      </w:pPr>
      <w:r w:rsidRPr="00B509D6">
        <w:rPr>
          <w:rFonts w:eastAsia="Times New Roman"/>
        </w:rPr>
        <w:t>3</w:t>
      </w:r>
      <w:r w:rsidR="00B07354" w:rsidRPr="00B509D6">
        <w:rPr>
          <w:rFonts w:eastAsia="Times New Roman"/>
        </w:rPr>
        <w:t>.</w:t>
      </w:r>
      <w:r w:rsidR="00832E46">
        <w:rPr>
          <w:rFonts w:eastAsia="Times New Roman"/>
        </w:rPr>
        <w:t xml:space="preserve"> </w:t>
      </w:r>
      <w:r w:rsidR="00E40C7F" w:rsidRPr="00B509D6">
        <w:rPr>
          <w:rFonts w:eastAsia="Times New Roman"/>
        </w:rPr>
        <w:t xml:space="preserve">Zasady </w:t>
      </w:r>
      <w:r w:rsidR="00B07354" w:rsidRPr="00B509D6">
        <w:rPr>
          <w:rFonts w:eastAsia="Times New Roman"/>
        </w:rPr>
        <w:t xml:space="preserve">rekrutacji pracowników </w:t>
      </w:r>
      <w:r w:rsidR="00E40C7F" w:rsidRPr="00B509D6">
        <w:rPr>
          <w:rFonts w:eastAsia="Times New Roman"/>
        </w:rPr>
        <w:t xml:space="preserve">stanowią Załącznik  nr 1 </w:t>
      </w:r>
      <w:r w:rsidR="009011E4" w:rsidRPr="00B509D6">
        <w:rPr>
          <w:rFonts w:eastAsia="Times New Roman"/>
        </w:rPr>
        <w:t>do niniejszego</w:t>
      </w:r>
      <w:r w:rsidR="00B57FBA" w:rsidRPr="00B509D6">
        <w:rPr>
          <w:rFonts w:eastAsia="Times New Roman"/>
        </w:rPr>
        <w:t xml:space="preserve"> </w:t>
      </w:r>
      <w:r w:rsidR="00B07354" w:rsidRPr="00B509D6">
        <w:rPr>
          <w:rFonts w:eastAsia="Times New Roman"/>
        </w:rPr>
        <w:t>dokumentu.</w:t>
      </w:r>
    </w:p>
    <w:p w14:paraId="63E045DB" w14:textId="77777777" w:rsidR="009011E4" w:rsidRPr="00B509D6" w:rsidRDefault="009011E4" w:rsidP="0032538D">
      <w:pPr>
        <w:spacing w:line="360" w:lineRule="auto"/>
        <w:ind w:right="-569"/>
        <w:jc w:val="center"/>
        <w:rPr>
          <w:rFonts w:eastAsia="Times New Roman"/>
          <w:b/>
          <w:bCs/>
        </w:rPr>
      </w:pPr>
    </w:p>
    <w:p w14:paraId="0B68C313" w14:textId="220D0217" w:rsidR="006B6BF9" w:rsidRPr="00B509D6" w:rsidRDefault="00B509D6" w:rsidP="0032538D">
      <w:pPr>
        <w:spacing w:line="360" w:lineRule="auto"/>
        <w:ind w:right="-569"/>
        <w:jc w:val="center"/>
        <w:rPr>
          <w:rFonts w:eastAsia="Times New Roman"/>
          <w:b/>
          <w:bCs/>
        </w:rPr>
      </w:pPr>
      <w:r w:rsidRPr="00B509D6">
        <w:rPr>
          <w:rFonts w:eastAsia="Times New Roman"/>
          <w:b/>
          <w:bCs/>
        </w:rPr>
        <w:t>Rozdział IV</w:t>
      </w:r>
    </w:p>
    <w:p w14:paraId="275033CD" w14:textId="60C73A04" w:rsidR="003420EE" w:rsidRPr="00B509D6" w:rsidRDefault="00B57FBA" w:rsidP="0032538D">
      <w:pPr>
        <w:spacing w:line="360" w:lineRule="auto"/>
        <w:ind w:right="-569"/>
        <w:jc w:val="both"/>
        <w:rPr>
          <w:rFonts w:eastAsia="Times New Roman"/>
        </w:rPr>
      </w:pPr>
      <w:r w:rsidRPr="00B509D6">
        <w:rPr>
          <w:rFonts w:eastAsia="Times New Roman"/>
          <w:b/>
          <w:bCs/>
        </w:rPr>
        <w:t>Zasady bezpiecznych relacji pomiędzy pracownikami</w:t>
      </w:r>
      <w:r w:rsidR="000E6CB1" w:rsidRPr="00B509D6">
        <w:rPr>
          <w:rFonts w:eastAsia="Times New Roman"/>
          <w:b/>
          <w:bCs/>
        </w:rPr>
        <w:t xml:space="preserve"> </w:t>
      </w:r>
      <w:r w:rsidRPr="00B509D6">
        <w:rPr>
          <w:rFonts w:eastAsia="Times New Roman"/>
          <w:b/>
          <w:bCs/>
        </w:rPr>
        <w:t xml:space="preserve">(wolontariuszami, stażystami, praktykantami) instytucji a dziećmi </w:t>
      </w:r>
    </w:p>
    <w:p w14:paraId="4ADFFC50" w14:textId="54E0CEAB" w:rsidR="003420EE" w:rsidRPr="00B509D6" w:rsidRDefault="00B57FBA" w:rsidP="0032538D">
      <w:pPr>
        <w:spacing w:line="360" w:lineRule="auto"/>
        <w:ind w:right="-569"/>
        <w:jc w:val="center"/>
        <w:divId w:val="1835218099"/>
        <w:rPr>
          <w:rFonts w:eastAsia="Times New Roman"/>
        </w:rPr>
      </w:pPr>
      <w:r w:rsidRPr="00B509D6">
        <w:rPr>
          <w:rFonts w:eastAsia="Times New Roman"/>
        </w:rPr>
        <w:t xml:space="preserve">§ </w:t>
      </w:r>
      <w:r w:rsidR="00B02B14" w:rsidRPr="00B509D6">
        <w:rPr>
          <w:rFonts w:eastAsia="Times New Roman"/>
        </w:rPr>
        <w:t>3</w:t>
      </w:r>
      <w:r w:rsidRPr="00B509D6">
        <w:rPr>
          <w:rFonts w:eastAsia="Times New Roman"/>
        </w:rPr>
        <w:t>.</w:t>
      </w:r>
    </w:p>
    <w:p w14:paraId="2EB90920" w14:textId="0F9202F7" w:rsidR="000E6CB1" w:rsidRPr="00B509D6" w:rsidRDefault="000E6CB1" w:rsidP="0032538D">
      <w:pPr>
        <w:spacing w:line="360" w:lineRule="auto"/>
        <w:ind w:right="-569"/>
        <w:jc w:val="both"/>
        <w:rPr>
          <w:rFonts w:eastAsia="Times New Roman"/>
        </w:rPr>
      </w:pPr>
      <w:r w:rsidRPr="00B509D6">
        <w:rPr>
          <w:rFonts w:eastAsia="Times New Roman"/>
        </w:rPr>
        <w:t>1.</w:t>
      </w:r>
      <w:r w:rsidR="008F0A44">
        <w:rPr>
          <w:rFonts w:eastAsia="Times New Roman"/>
        </w:rPr>
        <w:t xml:space="preserve"> </w:t>
      </w:r>
      <w:r w:rsidR="00B57FBA" w:rsidRPr="00B509D6">
        <w:rPr>
          <w:rFonts w:eastAsia="Times New Roman"/>
        </w:rPr>
        <w:t>P</w:t>
      </w:r>
      <w:r w:rsidRPr="00B509D6">
        <w:rPr>
          <w:rFonts w:eastAsia="Times New Roman"/>
        </w:rPr>
        <w:t>racownic</w:t>
      </w:r>
      <w:r w:rsidR="00190409" w:rsidRPr="00B509D6">
        <w:rPr>
          <w:rFonts w:eastAsia="Times New Roman"/>
        </w:rPr>
        <w:t>y</w:t>
      </w:r>
      <w:r w:rsidRPr="00B509D6">
        <w:rPr>
          <w:rFonts w:eastAsia="Times New Roman"/>
        </w:rPr>
        <w:t xml:space="preserve"> PCPR </w:t>
      </w:r>
      <w:r w:rsidR="00B57FBA" w:rsidRPr="00B509D6">
        <w:rPr>
          <w:rFonts w:eastAsia="Times New Roman"/>
        </w:rPr>
        <w:t>zna</w:t>
      </w:r>
      <w:r w:rsidRPr="00B509D6">
        <w:rPr>
          <w:rFonts w:eastAsia="Times New Roman"/>
        </w:rPr>
        <w:t>ją</w:t>
      </w:r>
      <w:r w:rsidR="00B57FBA" w:rsidRPr="00B509D6">
        <w:rPr>
          <w:rFonts w:eastAsia="Times New Roman"/>
        </w:rPr>
        <w:t xml:space="preserve"> i stosuj</w:t>
      </w:r>
      <w:r w:rsidRPr="00B509D6">
        <w:rPr>
          <w:rFonts w:eastAsia="Times New Roman"/>
        </w:rPr>
        <w:t xml:space="preserve">ą </w:t>
      </w:r>
      <w:r w:rsidR="00B57FBA" w:rsidRPr="00B509D6">
        <w:rPr>
          <w:rFonts w:eastAsia="Times New Roman"/>
        </w:rPr>
        <w:t xml:space="preserve">zasady bezpiecznych relacji personel–dziecko i dziecko–dziecko ustalone w </w:t>
      </w:r>
      <w:r w:rsidR="000F3558" w:rsidRPr="00B509D6">
        <w:rPr>
          <w:rFonts w:eastAsia="Times New Roman"/>
        </w:rPr>
        <w:t>PCPR</w:t>
      </w:r>
      <w:r w:rsidR="00B57FBA" w:rsidRPr="00B509D6">
        <w:rPr>
          <w:rFonts w:eastAsia="Times New Roman"/>
        </w:rPr>
        <w:t xml:space="preserve">. </w:t>
      </w:r>
    </w:p>
    <w:p w14:paraId="42E36E76" w14:textId="1447E710" w:rsidR="00406664" w:rsidRPr="00F4236D" w:rsidRDefault="000E6CB1" w:rsidP="00F4236D">
      <w:pPr>
        <w:spacing w:line="360" w:lineRule="auto"/>
        <w:ind w:right="-569"/>
        <w:jc w:val="both"/>
        <w:rPr>
          <w:rFonts w:eastAsia="Times New Roman"/>
        </w:rPr>
      </w:pPr>
      <w:r w:rsidRPr="00B509D6">
        <w:rPr>
          <w:rFonts w:eastAsia="Times New Roman"/>
        </w:rPr>
        <w:t xml:space="preserve">2. </w:t>
      </w:r>
      <w:r w:rsidR="00B57FBA" w:rsidRPr="00B509D6">
        <w:rPr>
          <w:rFonts w:eastAsia="Times New Roman"/>
        </w:rPr>
        <w:t xml:space="preserve">Zasady stanowią Załącznik </w:t>
      </w:r>
      <w:r w:rsidR="00E40C7F" w:rsidRPr="00B509D6">
        <w:rPr>
          <w:rFonts w:eastAsia="Times New Roman"/>
        </w:rPr>
        <w:t>nr 2</w:t>
      </w:r>
      <w:r w:rsidR="00B57FBA" w:rsidRPr="00B509D6">
        <w:rPr>
          <w:rFonts w:eastAsia="Times New Roman"/>
        </w:rPr>
        <w:t xml:space="preserve"> do niniejsze</w:t>
      </w:r>
      <w:r w:rsidRPr="00B509D6">
        <w:rPr>
          <w:rFonts w:eastAsia="Times New Roman"/>
        </w:rPr>
        <w:t>go dokumentu.</w:t>
      </w:r>
    </w:p>
    <w:p w14:paraId="7A8F243E" w14:textId="77777777" w:rsidR="00E46243" w:rsidRDefault="00E46243" w:rsidP="00406664">
      <w:pPr>
        <w:spacing w:line="360" w:lineRule="auto"/>
        <w:ind w:right="-569"/>
        <w:jc w:val="center"/>
        <w:rPr>
          <w:rFonts w:eastAsia="Times New Roman"/>
          <w:b/>
          <w:bCs/>
        </w:rPr>
      </w:pPr>
    </w:p>
    <w:p w14:paraId="5EB602C1" w14:textId="77777777" w:rsidR="000E66A8" w:rsidRDefault="000E66A8" w:rsidP="00406664">
      <w:pPr>
        <w:spacing w:line="360" w:lineRule="auto"/>
        <w:ind w:right="-569"/>
        <w:jc w:val="center"/>
        <w:rPr>
          <w:rFonts w:eastAsia="Times New Roman"/>
          <w:b/>
          <w:bCs/>
        </w:rPr>
      </w:pPr>
    </w:p>
    <w:p w14:paraId="59F15B49" w14:textId="49CD294B" w:rsidR="00406664" w:rsidRPr="00B509D6" w:rsidRDefault="00406664" w:rsidP="00406664">
      <w:pPr>
        <w:spacing w:line="360" w:lineRule="auto"/>
        <w:ind w:right="-569"/>
        <w:jc w:val="center"/>
        <w:rPr>
          <w:rFonts w:eastAsia="Times New Roman"/>
          <w:b/>
          <w:bCs/>
        </w:rPr>
      </w:pPr>
      <w:r w:rsidRPr="00B509D6">
        <w:rPr>
          <w:rFonts w:eastAsia="Times New Roman"/>
          <w:b/>
          <w:bCs/>
        </w:rPr>
        <w:lastRenderedPageBreak/>
        <w:t>Rozdział V</w:t>
      </w:r>
    </w:p>
    <w:p w14:paraId="1B47E5B9" w14:textId="77777777" w:rsidR="00406664" w:rsidRPr="00B509D6" w:rsidRDefault="00406664" w:rsidP="00406664">
      <w:pPr>
        <w:spacing w:line="360" w:lineRule="auto"/>
        <w:ind w:right="-569"/>
        <w:jc w:val="center"/>
        <w:rPr>
          <w:rFonts w:eastAsia="Times New Roman"/>
        </w:rPr>
      </w:pPr>
      <w:r w:rsidRPr="00B509D6">
        <w:rPr>
          <w:rFonts w:eastAsia="Times New Roman"/>
          <w:b/>
          <w:bCs/>
        </w:rPr>
        <w:t>Procedury interwencji w przypadku podejrzenia krzywdzenia dziecka</w:t>
      </w:r>
    </w:p>
    <w:p w14:paraId="74D756D0" w14:textId="77777777" w:rsidR="00CC2822" w:rsidRDefault="00CC2822" w:rsidP="00CC2822">
      <w:pPr>
        <w:spacing w:line="360" w:lineRule="auto"/>
        <w:ind w:right="-569"/>
        <w:jc w:val="center"/>
        <w:rPr>
          <w:rFonts w:eastAsia="Times New Roman"/>
        </w:rPr>
      </w:pPr>
    </w:p>
    <w:p w14:paraId="24908740" w14:textId="644CE418" w:rsidR="002B12A3" w:rsidRDefault="00CC2822" w:rsidP="00CC2822">
      <w:pPr>
        <w:spacing w:line="360" w:lineRule="auto"/>
        <w:ind w:right="-569"/>
        <w:jc w:val="center"/>
        <w:rPr>
          <w:rFonts w:eastAsia="Times New Roman"/>
        </w:rPr>
      </w:pPr>
      <w:r w:rsidRPr="00B509D6">
        <w:rPr>
          <w:rFonts w:eastAsia="Times New Roman"/>
        </w:rPr>
        <w:t xml:space="preserve">§ </w:t>
      </w:r>
      <w:r>
        <w:rPr>
          <w:rFonts w:eastAsia="Times New Roman"/>
        </w:rPr>
        <w:t>4</w:t>
      </w:r>
      <w:r w:rsidRPr="00B509D6">
        <w:rPr>
          <w:rFonts w:eastAsia="Times New Roman"/>
        </w:rPr>
        <w:t>.</w:t>
      </w:r>
    </w:p>
    <w:p w14:paraId="3FC32C66" w14:textId="5613497D" w:rsidR="00CC1CFA" w:rsidRPr="00CC1CFA" w:rsidRDefault="00E6450D" w:rsidP="00CC1CFA">
      <w:pPr>
        <w:spacing w:line="360" w:lineRule="auto"/>
        <w:ind w:right="-569"/>
        <w:jc w:val="both"/>
        <w:rPr>
          <w:rFonts w:eastAsia="Times New Roman"/>
        </w:rPr>
      </w:pPr>
      <w:r>
        <w:rPr>
          <w:rFonts w:eastAsia="Times New Roman"/>
        </w:rPr>
        <w:t>1</w:t>
      </w:r>
      <w:r w:rsidR="00071F78" w:rsidRPr="00B509D6">
        <w:rPr>
          <w:rFonts w:eastAsia="Times New Roman"/>
        </w:rPr>
        <w:t>. W przyp</w:t>
      </w:r>
      <w:r w:rsidR="00E6209E">
        <w:rPr>
          <w:rFonts w:eastAsia="Times New Roman"/>
        </w:rPr>
        <w:t>adku powzięcia przez pracownika</w:t>
      </w:r>
      <w:r w:rsidR="00071F78" w:rsidRPr="00B509D6">
        <w:rPr>
          <w:rFonts w:eastAsia="Times New Roman"/>
        </w:rPr>
        <w:t xml:space="preserve"> PCPR podejrzenia</w:t>
      </w:r>
      <w:r w:rsidR="00E6209E">
        <w:rPr>
          <w:rFonts w:eastAsia="Times New Roman"/>
        </w:rPr>
        <w:t xml:space="preserve"> lub otrzymania zgłoszenia</w:t>
      </w:r>
      <w:r w:rsidR="00071F78" w:rsidRPr="00B509D6">
        <w:rPr>
          <w:rFonts w:eastAsia="Times New Roman"/>
        </w:rPr>
        <w:t>, że małoletni jest krzywdzony,</w:t>
      </w:r>
      <w:r w:rsidR="00CC1CFA" w:rsidRPr="00CC1CFA">
        <w:t xml:space="preserve"> </w:t>
      </w:r>
      <w:r w:rsidR="00CC1CFA" w:rsidRPr="00CC1CFA">
        <w:rPr>
          <w:rFonts w:eastAsia="Times New Roman"/>
        </w:rPr>
        <w:t xml:space="preserve">lub zgłoszenia takiej okoliczności przez dziecko lub opiekuna </w:t>
      </w:r>
      <w:r w:rsidR="00CC1CFA">
        <w:rPr>
          <w:rFonts w:eastAsia="Times New Roman"/>
        </w:rPr>
        <w:t>d</w:t>
      </w:r>
      <w:r w:rsidR="00CC1CFA" w:rsidRPr="00CC1CFA">
        <w:rPr>
          <w:rFonts w:eastAsia="Times New Roman"/>
        </w:rPr>
        <w:t>ziecka</w:t>
      </w:r>
      <w:r w:rsidR="00CC1CFA">
        <w:rPr>
          <w:rFonts w:eastAsia="Times New Roman"/>
        </w:rPr>
        <w:t>,</w:t>
      </w:r>
    </w:p>
    <w:p w14:paraId="37C5350F" w14:textId="6E889370" w:rsidR="00071F78" w:rsidRPr="00B509D6" w:rsidRDefault="00071F78" w:rsidP="00CC1CFA">
      <w:pPr>
        <w:spacing w:line="360" w:lineRule="auto"/>
        <w:ind w:right="-569"/>
        <w:jc w:val="both"/>
        <w:rPr>
          <w:rFonts w:eastAsia="Times New Roman"/>
        </w:rPr>
      </w:pPr>
      <w:r w:rsidRPr="00B509D6">
        <w:rPr>
          <w:rFonts w:eastAsia="Times New Roman"/>
        </w:rPr>
        <w:t>to ma on obowiązek</w:t>
      </w:r>
      <w:r w:rsidR="00E6209E">
        <w:rPr>
          <w:rFonts w:eastAsia="Times New Roman"/>
        </w:rPr>
        <w:t xml:space="preserve"> sporządzić notatkę służbową i</w:t>
      </w:r>
      <w:r w:rsidRPr="00B509D6">
        <w:rPr>
          <w:rFonts w:eastAsia="Times New Roman"/>
        </w:rPr>
        <w:t xml:space="preserve"> poinformować o tych podejrzeniach </w:t>
      </w:r>
      <w:r w:rsidR="00546617" w:rsidRPr="00B509D6">
        <w:rPr>
          <w:rFonts w:eastAsia="Times New Roman"/>
        </w:rPr>
        <w:t>Dyrektora PCPR.</w:t>
      </w:r>
      <w:r w:rsidRPr="00B509D6">
        <w:rPr>
          <w:rFonts w:eastAsia="Times New Roman"/>
        </w:rPr>
        <w:t xml:space="preserve"> </w:t>
      </w:r>
    </w:p>
    <w:p w14:paraId="3D500F7D" w14:textId="2E9B0CF0" w:rsidR="00E6450D" w:rsidRPr="00B509D6" w:rsidRDefault="00E6450D" w:rsidP="00E6450D">
      <w:pPr>
        <w:spacing w:line="360" w:lineRule="auto"/>
        <w:ind w:right="-569"/>
        <w:jc w:val="both"/>
        <w:rPr>
          <w:rFonts w:eastAsia="Times New Roman"/>
        </w:rPr>
      </w:pPr>
      <w:r>
        <w:rPr>
          <w:rFonts w:eastAsia="Times New Roman"/>
        </w:rPr>
        <w:t>2</w:t>
      </w:r>
      <w:r w:rsidRPr="00B509D6">
        <w:rPr>
          <w:rFonts w:eastAsia="Times New Roman"/>
        </w:rPr>
        <w:t>. Interwencja podejmowana jest przez Dyrektora PCPR. Dyrektor PCPR może wyznaczyć konkretną osobę do podejmowania tego rodzaju interwencji. W przypadku wyznaczenia takiej osoby jej dane (imię, nazwisko, mail, telefon) zostaną podane do wiadomości pracowników PCPR.</w:t>
      </w:r>
    </w:p>
    <w:p w14:paraId="436EF631" w14:textId="580FF2C8" w:rsidR="00E6450D" w:rsidRPr="00B509D6" w:rsidRDefault="00E6450D" w:rsidP="00E6450D">
      <w:pPr>
        <w:spacing w:line="360" w:lineRule="auto"/>
        <w:ind w:right="-569"/>
        <w:jc w:val="both"/>
        <w:rPr>
          <w:rFonts w:eastAsia="Times New Roman"/>
        </w:rPr>
      </w:pPr>
      <w:r>
        <w:rPr>
          <w:rFonts w:eastAsia="Times New Roman"/>
        </w:rPr>
        <w:t>3</w:t>
      </w:r>
      <w:r w:rsidRPr="00B509D6">
        <w:rPr>
          <w:rFonts w:eastAsia="Times New Roman"/>
        </w:rPr>
        <w:t xml:space="preserve">. Jeżeli zgłoszono krzywdzenie ze strony osoby wyznaczonej do podejmowania interwencji, wówczas interwencja prowadzona jest przez Dyrektora PCPR. </w:t>
      </w:r>
    </w:p>
    <w:p w14:paraId="7DE45199" w14:textId="4315086D" w:rsidR="00E6450D" w:rsidRDefault="00E6450D" w:rsidP="00E6450D">
      <w:pPr>
        <w:spacing w:line="360" w:lineRule="auto"/>
        <w:ind w:right="-569"/>
        <w:jc w:val="both"/>
        <w:rPr>
          <w:rFonts w:eastAsia="Times New Roman"/>
        </w:rPr>
      </w:pPr>
      <w:r>
        <w:rPr>
          <w:rFonts w:eastAsia="Times New Roman"/>
        </w:rPr>
        <w:t>4</w:t>
      </w:r>
      <w:r w:rsidRPr="00B509D6">
        <w:rPr>
          <w:rFonts w:eastAsia="Times New Roman"/>
        </w:rPr>
        <w:t>. Jeżeli zgłoszono krzywdzenie ze strony Dyrektora PCPR, wówczas osoba taka jest całkowicie wyłączana z procedury podejmowania interwencji.</w:t>
      </w:r>
    </w:p>
    <w:p w14:paraId="0415CA4B" w14:textId="15F86E7E" w:rsidR="00E6450D" w:rsidRDefault="00E6450D" w:rsidP="0032538D">
      <w:pPr>
        <w:spacing w:line="360" w:lineRule="auto"/>
        <w:ind w:right="-569"/>
        <w:jc w:val="both"/>
        <w:rPr>
          <w:rFonts w:eastAsia="Times New Roman"/>
        </w:rPr>
      </w:pPr>
      <w:r>
        <w:rPr>
          <w:rFonts w:eastAsia="Times New Roman"/>
        </w:rPr>
        <w:t>5</w:t>
      </w:r>
      <w:r w:rsidRPr="00B509D6">
        <w:rPr>
          <w:rFonts w:eastAsia="Times New Roman"/>
        </w:rPr>
        <w:t>. W miarę możliwości do udziału w interwencji można zaangażować specjalistów, w szczególności psy</w:t>
      </w:r>
      <w:r w:rsidR="00E46243">
        <w:rPr>
          <w:rFonts w:eastAsia="Times New Roman"/>
        </w:rPr>
        <w:t>chologa bądź pedagoga</w:t>
      </w:r>
      <w:r w:rsidRPr="00B509D6">
        <w:rPr>
          <w:rFonts w:eastAsia="Times New Roman"/>
        </w:rPr>
        <w:t>, celem skorzystania z ich pomocy przy rozmowie z małoletnim o trudnych doświadczeniach.</w:t>
      </w:r>
    </w:p>
    <w:p w14:paraId="3DBF97F1" w14:textId="55110FE6" w:rsidR="00BF1331" w:rsidRDefault="00D66DDE" w:rsidP="00AE745F">
      <w:pPr>
        <w:spacing w:line="360" w:lineRule="auto"/>
        <w:ind w:right="-569"/>
        <w:jc w:val="both"/>
        <w:rPr>
          <w:rFonts w:eastAsia="Times New Roman"/>
        </w:rPr>
      </w:pPr>
      <w:r>
        <w:rPr>
          <w:rFonts w:eastAsia="Times New Roman"/>
        </w:rPr>
        <w:t>6. Po ujawnieniu krzywdzenia małoletniego należy ustalić plan wsparcia małoletniego,</w:t>
      </w:r>
      <w:r>
        <w:t xml:space="preserve"> zwany dalej planem, który</w:t>
      </w:r>
      <w:r w:rsidRPr="00D66DDE">
        <w:rPr>
          <w:rFonts w:eastAsia="Times New Roman"/>
        </w:rPr>
        <w:t xml:space="preserve"> zawiera przede wszystkim informacje o podjętych </w:t>
      </w:r>
      <w:r>
        <w:rPr>
          <w:rFonts w:eastAsia="Times New Roman"/>
        </w:rPr>
        <w:t xml:space="preserve">przez PCPR </w:t>
      </w:r>
      <w:r w:rsidRPr="00D66DDE">
        <w:rPr>
          <w:rFonts w:eastAsia="Times New Roman"/>
        </w:rPr>
        <w:t xml:space="preserve">działaniach, </w:t>
      </w:r>
      <w:r w:rsidR="00754F3C">
        <w:rPr>
          <w:rFonts w:eastAsia="Times New Roman"/>
        </w:rPr>
        <w:t xml:space="preserve">a także </w:t>
      </w:r>
      <w:r w:rsidRPr="00D66DDE">
        <w:rPr>
          <w:rFonts w:eastAsia="Times New Roman"/>
        </w:rPr>
        <w:t>plan spotka</w:t>
      </w:r>
      <w:r>
        <w:rPr>
          <w:rFonts w:eastAsia="Times New Roman"/>
        </w:rPr>
        <w:t>ń ze specjalistami, rodzicami /opiekunami prawnymi.</w:t>
      </w:r>
    </w:p>
    <w:p w14:paraId="609DB8D9" w14:textId="4EE18BDE" w:rsidR="00071F78" w:rsidRPr="00B509D6" w:rsidRDefault="00071F78" w:rsidP="0032538D">
      <w:pPr>
        <w:spacing w:line="360" w:lineRule="auto"/>
        <w:ind w:right="-569"/>
        <w:jc w:val="center"/>
        <w:rPr>
          <w:rFonts w:eastAsia="Times New Roman"/>
        </w:rPr>
      </w:pPr>
      <w:r w:rsidRPr="00B509D6">
        <w:rPr>
          <w:rFonts w:eastAsia="Times New Roman"/>
        </w:rPr>
        <w:t xml:space="preserve">§ </w:t>
      </w:r>
      <w:r w:rsidR="00B02B14" w:rsidRPr="00B509D6">
        <w:rPr>
          <w:rFonts w:eastAsia="Times New Roman"/>
        </w:rPr>
        <w:t>5</w:t>
      </w:r>
    </w:p>
    <w:p w14:paraId="314EDF00" w14:textId="00F29949" w:rsidR="002D577E" w:rsidRPr="002B12A3" w:rsidRDefault="002D577E" w:rsidP="00E6450D">
      <w:pPr>
        <w:spacing w:line="360" w:lineRule="auto"/>
        <w:ind w:right="-569"/>
        <w:jc w:val="both"/>
        <w:rPr>
          <w:rFonts w:eastAsia="Times New Roman"/>
        </w:rPr>
      </w:pPr>
      <w:r w:rsidRPr="002B12A3">
        <w:rPr>
          <w:rFonts w:eastAsia="Times New Roman"/>
        </w:rPr>
        <w:t>W przypadku podejrzenia, że życie dziecka jest bezpośrednio zagrożone lub grozi mu ciężki</w:t>
      </w:r>
      <w:r w:rsidR="00CF48BB" w:rsidRPr="00CF48BB">
        <w:rPr>
          <w:rFonts w:eastAsia="Times New Roman"/>
        </w:rPr>
        <w:t xml:space="preserve"> </w:t>
      </w:r>
      <w:r w:rsidR="00CF48BB" w:rsidRPr="002B12A3">
        <w:rPr>
          <w:rFonts w:eastAsia="Times New Roman"/>
        </w:rPr>
        <w:t>uszczerbek</w:t>
      </w:r>
      <w:r w:rsidR="00CF48BB">
        <w:rPr>
          <w:rFonts w:eastAsia="Times New Roman"/>
        </w:rPr>
        <w:t xml:space="preserve"> </w:t>
      </w:r>
      <w:r w:rsidRPr="002B12A3">
        <w:rPr>
          <w:rFonts w:eastAsia="Times New Roman"/>
        </w:rPr>
        <w:t>na zdrowiu należy niezwłocznie poinformować odpowiednie służby (policja, pogotowie</w:t>
      </w:r>
    </w:p>
    <w:p w14:paraId="384BF391" w14:textId="77777777" w:rsidR="00CF48BB" w:rsidRDefault="002D577E" w:rsidP="00E6450D">
      <w:pPr>
        <w:spacing w:line="360" w:lineRule="auto"/>
        <w:ind w:right="-569"/>
        <w:jc w:val="both"/>
        <w:rPr>
          <w:rFonts w:eastAsia="Times New Roman"/>
        </w:rPr>
      </w:pPr>
      <w:r w:rsidRPr="002B12A3">
        <w:rPr>
          <w:rFonts w:eastAsia="Times New Roman"/>
        </w:rPr>
        <w:t>ratunkowe), dzwoniąc pod alarmowy</w:t>
      </w:r>
      <w:r>
        <w:rPr>
          <w:rFonts w:eastAsia="Times New Roman"/>
        </w:rPr>
        <w:t xml:space="preserve"> numer 112 lub 999 (pogotowie). </w:t>
      </w:r>
      <w:r w:rsidRPr="002B12A3">
        <w:rPr>
          <w:rFonts w:eastAsia="Times New Roman"/>
        </w:rPr>
        <w:t>Poinformowania służb dokonuje pracownik, który pi</w:t>
      </w:r>
      <w:r>
        <w:rPr>
          <w:rFonts w:eastAsia="Times New Roman"/>
        </w:rPr>
        <w:t xml:space="preserve">erwszy powziął informację </w:t>
      </w:r>
      <w:r w:rsidRPr="002B12A3">
        <w:rPr>
          <w:rFonts w:eastAsia="Times New Roman"/>
        </w:rPr>
        <w:t>o zagroż</w:t>
      </w:r>
      <w:r w:rsidR="00E6450D">
        <w:rPr>
          <w:rFonts w:eastAsia="Times New Roman"/>
        </w:rPr>
        <w:t>eniu i następnie wypełnia kartę</w:t>
      </w:r>
    </w:p>
    <w:p w14:paraId="4B335AD3" w14:textId="0B4A3124" w:rsidR="00693E2F" w:rsidRDefault="002D577E" w:rsidP="00E6450D">
      <w:pPr>
        <w:spacing w:line="360" w:lineRule="auto"/>
        <w:ind w:right="-569"/>
        <w:jc w:val="both"/>
        <w:rPr>
          <w:rFonts w:eastAsia="Times New Roman"/>
        </w:rPr>
      </w:pPr>
      <w:r w:rsidRPr="002B12A3">
        <w:rPr>
          <w:rFonts w:eastAsia="Times New Roman"/>
        </w:rPr>
        <w:t>interwencj</w:t>
      </w:r>
      <w:r w:rsidR="00E6450D">
        <w:rPr>
          <w:rFonts w:eastAsia="Times New Roman"/>
        </w:rPr>
        <w:t>i,</w:t>
      </w:r>
      <w:r>
        <w:rPr>
          <w:rFonts w:eastAsia="Times New Roman"/>
        </w:rPr>
        <w:t xml:space="preserve"> </w:t>
      </w:r>
      <w:r w:rsidR="00E6450D" w:rsidRPr="00B509D6">
        <w:rPr>
          <w:rFonts w:eastAsia="Times New Roman"/>
        </w:rPr>
        <w:t>której wzór stanowi Załącznik nr 3 do niniejszych Standardów.</w:t>
      </w:r>
      <w:r w:rsidR="00E6450D">
        <w:rPr>
          <w:rFonts w:eastAsia="Times New Roman"/>
        </w:rPr>
        <w:t xml:space="preserve"> </w:t>
      </w:r>
      <w:r>
        <w:rPr>
          <w:rFonts w:eastAsia="Times New Roman"/>
        </w:rPr>
        <w:t>O powyższym fakcie informuje Dyrektora PCPR</w:t>
      </w:r>
      <w:r w:rsidR="00E6450D">
        <w:rPr>
          <w:rFonts w:eastAsia="Times New Roman"/>
        </w:rPr>
        <w:t>.</w:t>
      </w:r>
    </w:p>
    <w:p w14:paraId="0AA74CCF" w14:textId="77777777" w:rsidR="00E6450D" w:rsidRDefault="00E6450D" w:rsidP="0032538D">
      <w:pPr>
        <w:spacing w:line="360" w:lineRule="auto"/>
        <w:ind w:right="-569"/>
        <w:jc w:val="center"/>
        <w:rPr>
          <w:rFonts w:eastAsia="Times New Roman"/>
        </w:rPr>
      </w:pPr>
    </w:p>
    <w:p w14:paraId="4A97D672" w14:textId="360C22FE" w:rsidR="00071F78" w:rsidRPr="00B509D6" w:rsidRDefault="00071F78" w:rsidP="0032538D">
      <w:pPr>
        <w:spacing w:line="360" w:lineRule="auto"/>
        <w:ind w:right="-569"/>
        <w:jc w:val="center"/>
        <w:rPr>
          <w:rFonts w:eastAsia="Times New Roman"/>
        </w:rPr>
      </w:pPr>
      <w:r w:rsidRPr="00B509D6">
        <w:rPr>
          <w:rFonts w:eastAsia="Times New Roman"/>
        </w:rPr>
        <w:t xml:space="preserve">§ </w:t>
      </w:r>
      <w:r w:rsidR="00B02B14" w:rsidRPr="00B509D6">
        <w:rPr>
          <w:rFonts w:eastAsia="Times New Roman"/>
        </w:rPr>
        <w:t>6</w:t>
      </w:r>
    </w:p>
    <w:p w14:paraId="3E0AAC34" w14:textId="35F544D1" w:rsidR="00071F78" w:rsidRPr="00B509D6" w:rsidRDefault="00E6450D" w:rsidP="00CF48BB">
      <w:pPr>
        <w:spacing w:line="360" w:lineRule="auto"/>
        <w:ind w:right="-569"/>
        <w:rPr>
          <w:rFonts w:eastAsia="Times New Roman"/>
        </w:rPr>
      </w:pPr>
      <w:r>
        <w:rPr>
          <w:rFonts w:eastAsia="Times New Roman"/>
        </w:rPr>
        <w:t xml:space="preserve">1. </w:t>
      </w:r>
      <w:r w:rsidR="00071F78" w:rsidRPr="00B509D6">
        <w:rPr>
          <w:rFonts w:eastAsia="Times New Roman"/>
        </w:rPr>
        <w:t xml:space="preserve">Z przebiegu każdej interwencji sporządza się kartę interwencji, </w:t>
      </w:r>
      <w:r>
        <w:rPr>
          <w:rFonts w:eastAsia="Times New Roman"/>
        </w:rPr>
        <w:t xml:space="preserve">o której mowa w </w:t>
      </w:r>
      <w:r w:rsidRPr="00B509D6">
        <w:rPr>
          <w:rFonts w:eastAsia="Times New Roman"/>
        </w:rPr>
        <w:t>§ 5</w:t>
      </w:r>
      <w:r>
        <w:rPr>
          <w:rFonts w:eastAsia="Times New Roman"/>
        </w:rPr>
        <w:t>.</w:t>
      </w:r>
    </w:p>
    <w:p w14:paraId="3A7D2A19" w14:textId="672E15E5" w:rsidR="00071F78" w:rsidRPr="00B509D6" w:rsidRDefault="00071F78" w:rsidP="0032538D">
      <w:pPr>
        <w:spacing w:line="360" w:lineRule="auto"/>
        <w:ind w:right="-569"/>
        <w:jc w:val="both"/>
        <w:rPr>
          <w:rFonts w:eastAsia="Times New Roman"/>
        </w:rPr>
      </w:pPr>
      <w:r w:rsidRPr="00B509D6">
        <w:rPr>
          <w:rFonts w:eastAsia="Times New Roman"/>
        </w:rPr>
        <w:t xml:space="preserve">2. </w:t>
      </w:r>
      <w:r w:rsidR="00546617" w:rsidRPr="00B509D6">
        <w:rPr>
          <w:rFonts w:eastAsia="Times New Roman"/>
        </w:rPr>
        <w:t>Dyrektor</w:t>
      </w:r>
      <w:r w:rsidR="00CB4D8C" w:rsidRPr="00B509D6">
        <w:rPr>
          <w:rFonts w:eastAsia="Times New Roman"/>
        </w:rPr>
        <w:t xml:space="preserve"> </w:t>
      </w:r>
      <w:r w:rsidR="00546617" w:rsidRPr="00B509D6">
        <w:rPr>
          <w:rFonts w:eastAsia="Times New Roman"/>
        </w:rPr>
        <w:t xml:space="preserve">PCPR </w:t>
      </w:r>
      <w:r w:rsidRPr="00B509D6">
        <w:rPr>
          <w:rFonts w:eastAsia="Times New Roman"/>
        </w:rPr>
        <w:t xml:space="preserve">oraz pracownicy </w:t>
      </w:r>
      <w:r w:rsidR="00546617" w:rsidRPr="00B509D6">
        <w:rPr>
          <w:rFonts w:eastAsia="Times New Roman"/>
        </w:rPr>
        <w:t>PCPR</w:t>
      </w:r>
      <w:r w:rsidRPr="00B509D6">
        <w:rPr>
          <w:rFonts w:eastAsia="Times New Roman"/>
        </w:rPr>
        <w:t xml:space="preserve"> posiadający informację o krzywdzeniu małoletniego lub informacje z tym związane, są zobowiązani do zachowania tych informacji w tajemnicy, wyłączając informacje przekazywane uprawnionym instytucjom w ramach działań interwencyjnych.</w:t>
      </w:r>
    </w:p>
    <w:p w14:paraId="7911E9D1" w14:textId="71D0703E" w:rsidR="00BF1331" w:rsidRDefault="00071F78" w:rsidP="00D66DDE">
      <w:pPr>
        <w:spacing w:line="360" w:lineRule="auto"/>
        <w:ind w:right="-569"/>
        <w:jc w:val="both"/>
        <w:rPr>
          <w:rFonts w:eastAsia="Times New Roman"/>
        </w:rPr>
      </w:pPr>
      <w:r w:rsidRPr="00B509D6">
        <w:rPr>
          <w:rFonts w:eastAsia="Times New Roman"/>
        </w:rPr>
        <w:lastRenderedPageBreak/>
        <w:t>3. W przypadku gdy podejrzenie zagrożenia bezpieczeństwa małoletniego zgłosili opiekunowie małoletniego, a podejrzenie to nie zostało potwierdzone, należy o tym fakcie poinformować opiekunów małoletniego na piśmie ora</w:t>
      </w:r>
      <w:r w:rsidR="00D66DDE">
        <w:rPr>
          <w:rFonts w:eastAsia="Times New Roman"/>
        </w:rPr>
        <w:t>z sporządzić kartę interwencji.</w:t>
      </w:r>
    </w:p>
    <w:p w14:paraId="169520C0" w14:textId="7BAB636B" w:rsidR="00071F78" w:rsidRPr="00B509D6" w:rsidRDefault="00071F78" w:rsidP="0032538D">
      <w:pPr>
        <w:spacing w:line="360" w:lineRule="auto"/>
        <w:ind w:right="-569"/>
        <w:jc w:val="center"/>
        <w:rPr>
          <w:rFonts w:eastAsia="Times New Roman"/>
        </w:rPr>
      </w:pPr>
      <w:r w:rsidRPr="00B509D6">
        <w:rPr>
          <w:rFonts w:eastAsia="Times New Roman"/>
        </w:rPr>
        <w:t xml:space="preserve">§ </w:t>
      </w:r>
      <w:r w:rsidR="00B02B14" w:rsidRPr="00B509D6">
        <w:rPr>
          <w:rFonts w:eastAsia="Times New Roman"/>
        </w:rPr>
        <w:t>7</w:t>
      </w:r>
    </w:p>
    <w:p w14:paraId="72162D3B" w14:textId="4A79B487" w:rsidR="00071F78" w:rsidRPr="00B509D6" w:rsidRDefault="00071F78" w:rsidP="0032538D">
      <w:pPr>
        <w:spacing w:line="360" w:lineRule="auto"/>
        <w:ind w:right="-569"/>
        <w:jc w:val="both"/>
        <w:rPr>
          <w:rFonts w:eastAsia="Times New Roman"/>
        </w:rPr>
      </w:pPr>
      <w:r w:rsidRPr="00B509D6">
        <w:rPr>
          <w:rFonts w:eastAsia="Times New Roman"/>
        </w:rPr>
        <w:t xml:space="preserve">1.  W przypadku gdy zgłoszono krzywdzenie małoletniego przez </w:t>
      </w:r>
      <w:r w:rsidR="00CB4D8C" w:rsidRPr="00B509D6">
        <w:rPr>
          <w:rFonts w:eastAsia="Times New Roman"/>
        </w:rPr>
        <w:t xml:space="preserve">Dyrektora PCPR </w:t>
      </w:r>
      <w:r w:rsidRPr="00B509D6">
        <w:rPr>
          <w:rFonts w:eastAsia="Times New Roman"/>
        </w:rPr>
        <w:t xml:space="preserve">lub pracownika </w:t>
      </w:r>
      <w:r w:rsidR="00CB4D8C" w:rsidRPr="00B509D6">
        <w:rPr>
          <w:rFonts w:eastAsia="Times New Roman"/>
        </w:rPr>
        <w:t xml:space="preserve">PCPR, </w:t>
      </w:r>
      <w:r w:rsidRPr="00B509D6">
        <w:rPr>
          <w:rFonts w:eastAsia="Times New Roman"/>
        </w:rPr>
        <w:t xml:space="preserve">to osoba ta zostaje natychmiast odsunięta od wszelkich form kontaktu z małoletnimi do czasu wyjaśnienia sprawy.  </w:t>
      </w:r>
    </w:p>
    <w:p w14:paraId="57D21536" w14:textId="77777777" w:rsidR="00071F78" w:rsidRPr="00B509D6" w:rsidRDefault="00071F78" w:rsidP="0032538D">
      <w:pPr>
        <w:spacing w:line="360" w:lineRule="auto"/>
        <w:ind w:right="-569"/>
        <w:jc w:val="both"/>
        <w:rPr>
          <w:rFonts w:eastAsia="Times New Roman"/>
        </w:rPr>
      </w:pPr>
      <w:r w:rsidRPr="00B509D6">
        <w:rPr>
          <w:rFonts w:eastAsia="Times New Roman"/>
        </w:rPr>
        <w:t>2. Uprawnione instytucje  przeprowadzają rozmowę z małoletnim i innymi osobami mającymi lub mogącymi mieć wiedzę o zdarzeniu i o sytuacji osobistej (rodzinnej, zdrowotnej) małoletniego, w szczególności jego opiekunem. Ustalenia są spisywane na karcie interwencji.</w:t>
      </w:r>
    </w:p>
    <w:p w14:paraId="31849E4C" w14:textId="0A2D6894" w:rsidR="00071F78" w:rsidRPr="00B509D6" w:rsidRDefault="00071F78" w:rsidP="0032538D">
      <w:pPr>
        <w:spacing w:line="360" w:lineRule="auto"/>
        <w:ind w:right="-569"/>
        <w:jc w:val="both"/>
        <w:rPr>
          <w:rFonts w:eastAsia="Times New Roman"/>
        </w:rPr>
      </w:pPr>
      <w:r w:rsidRPr="00B509D6">
        <w:rPr>
          <w:rFonts w:eastAsia="Times New Roman"/>
        </w:rPr>
        <w:t>3.</w:t>
      </w:r>
      <w:r w:rsidR="00950DB9" w:rsidRPr="00B509D6">
        <w:rPr>
          <w:rFonts w:eastAsia="Times New Roman"/>
        </w:rPr>
        <w:t xml:space="preserve"> </w:t>
      </w:r>
      <w:r w:rsidRPr="00B509D6">
        <w:rPr>
          <w:rFonts w:eastAsia="Times New Roman"/>
        </w:rPr>
        <w:t>Uprawnione inst</w:t>
      </w:r>
      <w:r w:rsidR="00950DB9" w:rsidRPr="00B509D6">
        <w:rPr>
          <w:rFonts w:eastAsia="Times New Roman"/>
        </w:rPr>
        <w:t xml:space="preserve">ytucje opiekunom małoletniego, </w:t>
      </w:r>
      <w:r w:rsidRPr="00B509D6">
        <w:rPr>
          <w:rFonts w:eastAsia="Times New Roman"/>
        </w:rPr>
        <w:t>przekazują informacje o zdarzeniu oraz o potrzebie/możliwości skorzystania ze specjalistycznego wsparcia, w tym u innych organizacji lub służb.</w:t>
      </w:r>
    </w:p>
    <w:p w14:paraId="706E6ED0" w14:textId="55ACE9A4" w:rsidR="00CF48BB" w:rsidRDefault="00071F78" w:rsidP="00D66DDE">
      <w:pPr>
        <w:spacing w:line="360" w:lineRule="auto"/>
        <w:ind w:right="-569"/>
        <w:jc w:val="both"/>
        <w:rPr>
          <w:rFonts w:eastAsia="Times New Roman"/>
        </w:rPr>
      </w:pPr>
      <w:r w:rsidRPr="00B509D6">
        <w:rPr>
          <w:rFonts w:eastAsia="Times New Roman"/>
        </w:rPr>
        <w:t xml:space="preserve">4. W przypadku gdy pracownik </w:t>
      </w:r>
      <w:r w:rsidR="00CB4D8C" w:rsidRPr="00B509D6">
        <w:rPr>
          <w:rFonts w:eastAsia="Times New Roman"/>
        </w:rPr>
        <w:t xml:space="preserve">PCPR </w:t>
      </w:r>
      <w:r w:rsidRPr="00B509D6">
        <w:rPr>
          <w:rFonts w:eastAsia="Times New Roman"/>
        </w:rPr>
        <w:t xml:space="preserve">dopuścił się wobec małoletniego innej formy krzywdzenia niż popełnienie przestępstwa na jego szkodę, </w:t>
      </w:r>
      <w:r w:rsidR="00CB4D8C" w:rsidRPr="00B509D6">
        <w:rPr>
          <w:rFonts w:eastAsia="Times New Roman"/>
        </w:rPr>
        <w:t xml:space="preserve">Dyrektor PCPR </w:t>
      </w:r>
      <w:r w:rsidRPr="00B509D6">
        <w:rPr>
          <w:rFonts w:eastAsia="Times New Roman"/>
        </w:rPr>
        <w:t>powinien zbadać wszystkie okoliczności sprawy, w szczególności wysłuchać pracownika</w:t>
      </w:r>
      <w:r w:rsidR="00CB4D8C" w:rsidRPr="00B509D6">
        <w:rPr>
          <w:rFonts w:eastAsia="Times New Roman"/>
        </w:rPr>
        <w:t xml:space="preserve"> PCPR </w:t>
      </w:r>
      <w:r w:rsidRPr="00B509D6">
        <w:rPr>
          <w:rFonts w:eastAsia="Times New Roman"/>
        </w:rPr>
        <w:t>podejrzewanego o krzywdzenie małoletniego oraz inne osoby mające wiedzę na temat zdarzenia. W sytuacji, gdy naruszenie dobra małoletniego jest znaczne, w szczególności gdy doszło do dyskryminacji lub naruszenia godności, należy rozważyć możliwość powzięcia stosownych środków dyscyplinujących.</w:t>
      </w:r>
      <w:r w:rsidR="00D66DDE">
        <w:rPr>
          <w:rFonts w:eastAsia="Times New Roman"/>
        </w:rPr>
        <w:t xml:space="preserve">  </w:t>
      </w:r>
    </w:p>
    <w:p w14:paraId="1BB7FFED" w14:textId="44CC65E9" w:rsidR="00071F78" w:rsidRPr="00B509D6" w:rsidRDefault="00071F78" w:rsidP="0032538D">
      <w:pPr>
        <w:spacing w:line="360" w:lineRule="auto"/>
        <w:ind w:right="-569"/>
        <w:jc w:val="center"/>
        <w:rPr>
          <w:rFonts w:eastAsia="Times New Roman"/>
        </w:rPr>
      </w:pPr>
      <w:r w:rsidRPr="00B509D6">
        <w:rPr>
          <w:rFonts w:eastAsia="Times New Roman"/>
        </w:rPr>
        <w:t xml:space="preserve">§ </w:t>
      </w:r>
      <w:r w:rsidR="00B02B14" w:rsidRPr="00B509D6">
        <w:rPr>
          <w:rFonts w:eastAsia="Times New Roman"/>
        </w:rPr>
        <w:t>8</w:t>
      </w:r>
    </w:p>
    <w:p w14:paraId="7CE1DF84" w14:textId="124E42CC" w:rsidR="00071F78" w:rsidRPr="00B509D6" w:rsidRDefault="00071F78" w:rsidP="0032538D">
      <w:pPr>
        <w:spacing w:line="360" w:lineRule="auto"/>
        <w:ind w:right="-569"/>
        <w:jc w:val="both"/>
        <w:rPr>
          <w:rFonts w:eastAsia="Times New Roman"/>
        </w:rPr>
      </w:pPr>
      <w:r w:rsidRPr="00B509D6">
        <w:rPr>
          <w:rFonts w:eastAsia="Times New Roman"/>
        </w:rPr>
        <w:t xml:space="preserve">1. W przypadku gdy zgłoszono krzywdzenie małoletniego przez osobę nie będącą pracownikiem </w:t>
      </w:r>
      <w:r w:rsidR="00CB4D8C" w:rsidRPr="00B509D6">
        <w:rPr>
          <w:rFonts w:eastAsia="Times New Roman"/>
        </w:rPr>
        <w:t>PCPR</w:t>
      </w:r>
      <w:r w:rsidRPr="00B509D6">
        <w:rPr>
          <w:rFonts w:eastAsia="Times New Roman"/>
        </w:rPr>
        <w:t xml:space="preserve">, </w:t>
      </w:r>
      <w:r w:rsidR="00CB4D8C" w:rsidRPr="00B509D6">
        <w:rPr>
          <w:rFonts w:eastAsia="Times New Roman"/>
        </w:rPr>
        <w:t xml:space="preserve">Dyrektor PCPR </w:t>
      </w:r>
      <w:r w:rsidRPr="00B509D6">
        <w:rPr>
          <w:rFonts w:eastAsia="Times New Roman"/>
        </w:rPr>
        <w:t xml:space="preserve">przeprowadza rozmowę z małoletnim i innymi osobami mającymi lub mogącymi mieć wiedzę o zdarzeniu i o sytuacji osobistej (rodzinnej, zdrowotnej) małoletniego, w szczególności jego opiekunem. </w:t>
      </w:r>
      <w:r w:rsidR="00CB4D8C" w:rsidRPr="00B509D6">
        <w:rPr>
          <w:rFonts w:eastAsia="Times New Roman"/>
        </w:rPr>
        <w:t xml:space="preserve">Dyrektor PCPR </w:t>
      </w:r>
      <w:r w:rsidRPr="00B509D6">
        <w:rPr>
          <w:rFonts w:eastAsia="Times New Roman"/>
        </w:rPr>
        <w:t>stara się ustalić przebieg zdarzenia, ale także wpływ zdarzenia na zdrowie psychiczne i fizyczne małoletniego. Ustalenia są spisywane na karcie interwencji.</w:t>
      </w:r>
    </w:p>
    <w:p w14:paraId="0048C28B" w14:textId="3C2AFB57" w:rsidR="00071F78" w:rsidRPr="00B509D6" w:rsidRDefault="00071F78" w:rsidP="0032538D">
      <w:pPr>
        <w:spacing w:line="360" w:lineRule="auto"/>
        <w:ind w:right="-569"/>
        <w:jc w:val="both"/>
        <w:rPr>
          <w:rFonts w:eastAsia="Times New Roman"/>
        </w:rPr>
      </w:pPr>
      <w:r w:rsidRPr="00B509D6">
        <w:rPr>
          <w:rFonts w:eastAsia="Times New Roman"/>
        </w:rPr>
        <w:t xml:space="preserve">2. </w:t>
      </w:r>
      <w:r w:rsidR="00CB4D8C" w:rsidRPr="00B509D6">
        <w:rPr>
          <w:rFonts w:eastAsia="Times New Roman"/>
        </w:rPr>
        <w:t xml:space="preserve">Dyrektor PCPR </w:t>
      </w:r>
      <w:r w:rsidRPr="00B509D6">
        <w:rPr>
          <w:rFonts w:eastAsia="Times New Roman"/>
        </w:rPr>
        <w:t>organizuje spotkanie/a z opiekunami małoletniego, którym przekazuje informacje o zdarzeniu oraz o potrzebie/możliwości skorzystania ze specjalistycznego wsparcia, w tym u innych organizacji lub służb.</w:t>
      </w:r>
    </w:p>
    <w:p w14:paraId="7CBBCD49" w14:textId="4691732E" w:rsidR="005E78B5" w:rsidRDefault="00071F78" w:rsidP="003934CA">
      <w:pPr>
        <w:spacing w:line="360" w:lineRule="auto"/>
        <w:ind w:right="-569"/>
        <w:jc w:val="both"/>
        <w:rPr>
          <w:rFonts w:eastAsia="Times New Roman"/>
        </w:rPr>
      </w:pPr>
      <w:r w:rsidRPr="00B509D6">
        <w:rPr>
          <w:rFonts w:eastAsia="Times New Roman"/>
        </w:rPr>
        <w:t>3. W przypadku, gdy z przeprowadzonych ustaleń wynika, że opiekun małoletniego zaniedbuje jego potrzeby psychofizyczne lub rodzina jest niewydolna wychowawczo (np. małoletni wielokrotnie jest nieadekwatnie ubrany do pogody, opuszcza miejsce zamieszkania bez nadzoru osoby dorosłej), rodzina stosuje przemoc wobec małoletniego, należy poinformować wła</w:t>
      </w:r>
      <w:r w:rsidR="00486A65">
        <w:rPr>
          <w:rFonts w:eastAsia="Times New Roman"/>
        </w:rPr>
        <w:t>ściwy ośrodek pomocy społecznej, jednocześnie złożyć wniosek do sądu o wgląd w sytuację rodziny.</w:t>
      </w:r>
    </w:p>
    <w:p w14:paraId="0D007A71" w14:textId="6467C9F6" w:rsidR="00071F78" w:rsidRPr="00B509D6" w:rsidRDefault="00071F78" w:rsidP="0032538D">
      <w:pPr>
        <w:spacing w:line="360" w:lineRule="auto"/>
        <w:ind w:right="-569"/>
        <w:jc w:val="center"/>
        <w:rPr>
          <w:rFonts w:eastAsia="Times New Roman"/>
        </w:rPr>
      </w:pPr>
      <w:r w:rsidRPr="00B509D6">
        <w:rPr>
          <w:rFonts w:eastAsia="Times New Roman"/>
        </w:rPr>
        <w:lastRenderedPageBreak/>
        <w:t xml:space="preserve">§ </w:t>
      </w:r>
      <w:r w:rsidR="00B02B14" w:rsidRPr="00B509D6">
        <w:rPr>
          <w:rFonts w:eastAsia="Times New Roman"/>
        </w:rPr>
        <w:t>9</w:t>
      </w:r>
    </w:p>
    <w:p w14:paraId="6665F71C" w14:textId="77777777" w:rsidR="00071F78" w:rsidRPr="00B509D6" w:rsidRDefault="00071F78" w:rsidP="0032538D">
      <w:pPr>
        <w:spacing w:line="360" w:lineRule="auto"/>
        <w:ind w:right="-569"/>
        <w:jc w:val="both"/>
        <w:rPr>
          <w:rFonts w:eastAsia="Times New Roman"/>
        </w:rPr>
      </w:pPr>
      <w:r w:rsidRPr="00B509D6">
        <w:rPr>
          <w:rFonts w:eastAsia="Times New Roman"/>
        </w:rPr>
        <w:t>1. W przypadku podejrzenia krzywdzenia małoletniego przez innego małoletniego (np. na zajęciach grupowych) należy przeprowadzić rozmowę z małoletnim podejrzewanym o krzywdzenie oraz jego opiekunem, a także oddzielnie z małoletnim poddawanym krzywdzeniu i jego opiekunem. Ponadto należy porozmawiać z innymi osobami mającymi wiedzę o zdarzeniu. W trakcie rozmów należy dążyć do ustalenia przebiegu zdarzenia, a także wpływu zdarzenia na zdrowie psychiczne i fizyczne małoletniego krzywdzonego. Ustalenia są spisywane na karcie interwencji.</w:t>
      </w:r>
    </w:p>
    <w:p w14:paraId="70C5DC40" w14:textId="77777777" w:rsidR="00071F78" w:rsidRPr="00B509D6" w:rsidRDefault="00071F78" w:rsidP="0032538D">
      <w:pPr>
        <w:spacing w:line="360" w:lineRule="auto"/>
        <w:ind w:right="-569"/>
        <w:jc w:val="both"/>
        <w:rPr>
          <w:rFonts w:eastAsia="Times New Roman"/>
        </w:rPr>
      </w:pPr>
      <w:r w:rsidRPr="00B509D6">
        <w:rPr>
          <w:rFonts w:eastAsia="Times New Roman"/>
        </w:rPr>
        <w:t>2. Wspólnie z opiekunem małoletniego krzywdzącego należy opracować plan, celem wyeliminowania zachowań niepożądanych.</w:t>
      </w:r>
    </w:p>
    <w:p w14:paraId="719F7B22" w14:textId="77777777" w:rsidR="00071F78" w:rsidRPr="00B509D6" w:rsidRDefault="00071F78" w:rsidP="0032538D">
      <w:pPr>
        <w:spacing w:line="360" w:lineRule="auto"/>
        <w:ind w:right="-569"/>
        <w:jc w:val="both"/>
        <w:rPr>
          <w:rFonts w:eastAsia="Times New Roman"/>
        </w:rPr>
      </w:pPr>
      <w:r w:rsidRPr="00B509D6">
        <w:rPr>
          <w:rFonts w:eastAsia="Times New Roman"/>
        </w:rPr>
        <w:t>3. Z opiekunem małoletniego poddawanego krzywdzeniu należy opracować plan zapewnienia mu bezpieczeństwa, włączając w ten plan sposoby odizolowania go od źródeł zagrożenia.</w:t>
      </w:r>
    </w:p>
    <w:p w14:paraId="0E43B92C" w14:textId="77777777" w:rsidR="00071F78" w:rsidRPr="00B509D6" w:rsidRDefault="00071F78" w:rsidP="0032538D">
      <w:pPr>
        <w:spacing w:line="360" w:lineRule="auto"/>
        <w:ind w:right="-569"/>
        <w:jc w:val="both"/>
        <w:rPr>
          <w:rFonts w:eastAsia="Times New Roman"/>
        </w:rPr>
      </w:pPr>
      <w:r w:rsidRPr="00B509D6">
        <w:rPr>
          <w:rFonts w:eastAsia="Times New Roman"/>
        </w:rPr>
        <w:t xml:space="preserve">4. W trakcie rozmów należy upewnić się, że małoletni podejrzewany o krzywdzenie innego małoletniego nie jest krzywdzony przez opiekuna lub inne osoby. </w:t>
      </w:r>
    </w:p>
    <w:p w14:paraId="6800A8F3" w14:textId="77777777" w:rsidR="003D4074" w:rsidRDefault="003D4074" w:rsidP="0032538D">
      <w:pPr>
        <w:spacing w:line="360" w:lineRule="auto"/>
        <w:ind w:right="-569"/>
        <w:jc w:val="center"/>
        <w:rPr>
          <w:rFonts w:eastAsia="Times New Roman"/>
        </w:rPr>
      </w:pPr>
    </w:p>
    <w:p w14:paraId="0785863C" w14:textId="75AC247C" w:rsidR="00071F78" w:rsidRDefault="00071F78" w:rsidP="0032538D">
      <w:pPr>
        <w:spacing w:line="360" w:lineRule="auto"/>
        <w:ind w:right="-569"/>
        <w:jc w:val="center"/>
        <w:rPr>
          <w:rFonts w:eastAsia="Times New Roman"/>
        </w:rPr>
      </w:pPr>
      <w:r w:rsidRPr="00B509D6">
        <w:rPr>
          <w:rFonts w:eastAsia="Times New Roman"/>
        </w:rPr>
        <w:t>§ 1</w:t>
      </w:r>
      <w:r w:rsidR="00B02B14" w:rsidRPr="00B509D6">
        <w:rPr>
          <w:rFonts w:eastAsia="Times New Roman"/>
        </w:rPr>
        <w:t>0</w:t>
      </w:r>
    </w:p>
    <w:p w14:paraId="759F4B6F" w14:textId="256066BC" w:rsidR="002A7849" w:rsidRDefault="003D4074" w:rsidP="002A7849">
      <w:pPr>
        <w:spacing w:line="360" w:lineRule="auto"/>
        <w:ind w:right="-569"/>
        <w:rPr>
          <w:rFonts w:eastAsia="Times New Roman"/>
        </w:rPr>
      </w:pPr>
      <w:r>
        <w:rPr>
          <w:rFonts w:eastAsia="Times New Roman"/>
        </w:rPr>
        <w:t xml:space="preserve">1. </w:t>
      </w:r>
      <w:r w:rsidR="003F1E8B">
        <w:rPr>
          <w:rFonts w:eastAsia="Times New Roman"/>
        </w:rPr>
        <w:t>Osobą odpowiedzialną w PCPR</w:t>
      </w:r>
      <w:r>
        <w:rPr>
          <w:rFonts w:eastAsia="Times New Roman"/>
        </w:rPr>
        <w:t xml:space="preserve"> za:</w:t>
      </w:r>
    </w:p>
    <w:p w14:paraId="54FBA4E8" w14:textId="1C73ADE5" w:rsidR="003F1E8B" w:rsidRPr="003D4074" w:rsidRDefault="003F1E8B" w:rsidP="003D4074">
      <w:pPr>
        <w:pStyle w:val="Akapitzlist"/>
        <w:numPr>
          <w:ilvl w:val="0"/>
          <w:numId w:val="20"/>
        </w:numPr>
        <w:spacing w:line="360" w:lineRule="auto"/>
        <w:ind w:right="-569"/>
        <w:rPr>
          <w:rFonts w:eastAsia="Times New Roman"/>
        </w:rPr>
      </w:pPr>
      <w:r w:rsidRPr="003D4074">
        <w:rPr>
          <w:rFonts w:eastAsia="Times New Roman"/>
        </w:rPr>
        <w:t>składanie zawiadomień o podejrzeniu pope</w:t>
      </w:r>
      <w:r w:rsidR="002A7849" w:rsidRPr="003D4074">
        <w:rPr>
          <w:rFonts w:eastAsia="Times New Roman"/>
        </w:rPr>
        <w:t>łnienia przestępstwa na szkodę m</w:t>
      </w:r>
      <w:r w:rsidRPr="003D4074">
        <w:rPr>
          <w:rFonts w:eastAsia="Times New Roman"/>
        </w:rPr>
        <w:t>ałoletniego,</w:t>
      </w:r>
    </w:p>
    <w:p w14:paraId="54F24E4B" w14:textId="6F2BB23F" w:rsidR="003F1E8B" w:rsidRDefault="003F1E8B" w:rsidP="003D4074">
      <w:pPr>
        <w:pStyle w:val="Akapitzlist"/>
        <w:numPr>
          <w:ilvl w:val="0"/>
          <w:numId w:val="20"/>
        </w:numPr>
        <w:spacing w:line="360" w:lineRule="auto"/>
        <w:ind w:right="-569"/>
        <w:rPr>
          <w:rFonts w:eastAsia="Times New Roman"/>
        </w:rPr>
      </w:pPr>
      <w:r w:rsidRPr="003D4074">
        <w:rPr>
          <w:rFonts w:eastAsia="Times New Roman"/>
        </w:rPr>
        <w:t xml:space="preserve">składanie </w:t>
      </w:r>
      <w:r w:rsidR="002A7849" w:rsidRPr="003D4074">
        <w:rPr>
          <w:rFonts w:eastAsia="Times New Roman"/>
        </w:rPr>
        <w:t>zawiadomień do sądu rodzinnego</w:t>
      </w:r>
      <w:r w:rsidRPr="003D4074">
        <w:rPr>
          <w:rFonts w:eastAsia="Times New Roman"/>
        </w:rPr>
        <w:t xml:space="preserve"> o wgląd </w:t>
      </w:r>
      <w:r w:rsidR="002A7849" w:rsidRPr="003D4074">
        <w:rPr>
          <w:rFonts w:eastAsia="Times New Roman"/>
        </w:rPr>
        <w:t>w sytuację m</w:t>
      </w:r>
      <w:r w:rsidR="00EA4415">
        <w:rPr>
          <w:rFonts w:eastAsia="Times New Roman"/>
        </w:rPr>
        <w:t>ałoletniego</w:t>
      </w:r>
    </w:p>
    <w:p w14:paraId="5D82E092" w14:textId="288A8DC1" w:rsidR="00EA4415" w:rsidRDefault="00EA4415" w:rsidP="00EA4415">
      <w:pPr>
        <w:spacing w:line="360" w:lineRule="auto"/>
        <w:ind w:right="-569"/>
        <w:rPr>
          <w:rFonts w:eastAsia="Times New Roman"/>
        </w:rPr>
      </w:pPr>
      <w:r w:rsidRPr="00EA4415">
        <w:rPr>
          <w:rFonts w:eastAsia="Times New Roman"/>
        </w:rPr>
        <w:t>jest Dyrektor PCPR, a w razie jego nieobecności – zastępujący go kierownik zespołu ds. rodzinnej pieczy</w:t>
      </w:r>
      <w:r>
        <w:rPr>
          <w:rFonts w:eastAsia="Times New Roman"/>
        </w:rPr>
        <w:t xml:space="preserve"> zastępczej, </w:t>
      </w:r>
    </w:p>
    <w:p w14:paraId="6EB2704E" w14:textId="0AE5ED26" w:rsidR="003F1E8B" w:rsidRPr="00EA4415" w:rsidRDefault="00EA4415" w:rsidP="00EA4415">
      <w:pPr>
        <w:spacing w:line="360" w:lineRule="auto"/>
        <w:ind w:right="-569"/>
        <w:rPr>
          <w:rFonts w:eastAsia="Times New Roman"/>
        </w:rPr>
      </w:pPr>
      <w:r>
        <w:rPr>
          <w:rFonts w:eastAsia="Times New Roman"/>
        </w:rPr>
        <w:t xml:space="preserve">       </w:t>
      </w:r>
      <w:r w:rsidR="00AE745F">
        <w:rPr>
          <w:rFonts w:eastAsia="Times New Roman"/>
        </w:rPr>
        <w:t xml:space="preserve">c)  </w:t>
      </w:r>
      <w:r w:rsidR="003F1E8B" w:rsidRPr="00EA4415">
        <w:rPr>
          <w:rFonts w:eastAsia="Times New Roman"/>
        </w:rPr>
        <w:t>ws</w:t>
      </w:r>
      <w:r>
        <w:rPr>
          <w:rFonts w:eastAsia="Times New Roman"/>
        </w:rPr>
        <w:t>zczynanie procedury „Niebieskie</w:t>
      </w:r>
      <w:r w:rsidR="003F1E8B" w:rsidRPr="00EA4415">
        <w:rPr>
          <w:rFonts w:eastAsia="Times New Roman"/>
        </w:rPr>
        <w:t xml:space="preserve"> Karty”</w:t>
      </w:r>
      <w:r>
        <w:rPr>
          <w:rFonts w:eastAsia="Times New Roman"/>
        </w:rPr>
        <w:t xml:space="preserve"> – dyrektor PCPR, </w:t>
      </w:r>
      <w:r w:rsidRPr="00EA4415">
        <w:rPr>
          <w:rFonts w:eastAsia="Times New Roman"/>
        </w:rPr>
        <w:t>kierownik zespołu ds. rodzinnej pieczy</w:t>
      </w:r>
      <w:r>
        <w:rPr>
          <w:rFonts w:eastAsia="Times New Roman"/>
        </w:rPr>
        <w:t xml:space="preserve"> zastępczej psycholog lub starszy specjalista pracy socjalnej.</w:t>
      </w:r>
    </w:p>
    <w:p w14:paraId="287B5456" w14:textId="670D2300" w:rsidR="00071F78" w:rsidRPr="00B509D6" w:rsidRDefault="003D4074" w:rsidP="0032538D">
      <w:pPr>
        <w:spacing w:line="360" w:lineRule="auto"/>
        <w:ind w:right="-569"/>
        <w:jc w:val="both"/>
        <w:rPr>
          <w:rFonts w:eastAsia="Times New Roman"/>
        </w:rPr>
      </w:pPr>
      <w:r>
        <w:rPr>
          <w:rFonts w:eastAsia="Times New Roman"/>
        </w:rPr>
        <w:t>2</w:t>
      </w:r>
      <w:r w:rsidR="00071F78" w:rsidRPr="00B509D6">
        <w:rPr>
          <w:rFonts w:eastAsia="Times New Roman"/>
        </w:rPr>
        <w:t xml:space="preserve">. W przypadku, gdy wobec małoletniego popełniono przestępstwo </w:t>
      </w:r>
      <w:r w:rsidR="00832213" w:rsidRPr="00B509D6">
        <w:rPr>
          <w:rFonts w:eastAsia="Times New Roman"/>
        </w:rPr>
        <w:t>Dyrektor PCPR</w:t>
      </w:r>
      <w:r w:rsidR="00071F78" w:rsidRPr="00B509D6">
        <w:rPr>
          <w:rFonts w:eastAsia="Times New Roman"/>
        </w:rPr>
        <w:t xml:space="preserve"> sporządza zawiadomienie o możliwości popełnienia przestępstwa i przekazuje je do właściwej miejscowo policji lub prokuratury.</w:t>
      </w:r>
    </w:p>
    <w:p w14:paraId="1E5F24FC" w14:textId="145CD2A2" w:rsidR="00071F78" w:rsidRPr="00B509D6" w:rsidRDefault="003D4074" w:rsidP="0032538D">
      <w:pPr>
        <w:spacing w:line="360" w:lineRule="auto"/>
        <w:ind w:right="-569"/>
        <w:jc w:val="both"/>
        <w:rPr>
          <w:rFonts w:eastAsia="Times New Roman"/>
        </w:rPr>
      </w:pPr>
      <w:r>
        <w:rPr>
          <w:rFonts w:eastAsia="Times New Roman"/>
        </w:rPr>
        <w:t>3</w:t>
      </w:r>
      <w:r w:rsidR="00071F78" w:rsidRPr="00B509D6">
        <w:rPr>
          <w:rFonts w:eastAsia="Times New Roman"/>
        </w:rPr>
        <w:t>. W przypadku, gdy z rozmowy z opiekunem wynika, że nie jest on zainteresowany pomocą małoletniemu, ignoruje zdarzenie lub w inny sposób nie wspiera małoletniego, które doświadczyło krzywdzenia</w:t>
      </w:r>
      <w:r w:rsidR="008F0A44">
        <w:rPr>
          <w:rFonts w:eastAsia="Times New Roman"/>
        </w:rPr>
        <w:t>,</w:t>
      </w:r>
      <w:r w:rsidR="00071F78" w:rsidRPr="00B509D6">
        <w:rPr>
          <w:rFonts w:eastAsia="Times New Roman"/>
        </w:rPr>
        <w:t xml:space="preserve"> </w:t>
      </w:r>
      <w:r w:rsidR="00832213" w:rsidRPr="00B509D6">
        <w:rPr>
          <w:rFonts w:eastAsia="Times New Roman"/>
        </w:rPr>
        <w:t xml:space="preserve">Dyrektor PCPR </w:t>
      </w:r>
      <w:r w:rsidR="00071F78" w:rsidRPr="00B509D6">
        <w:rPr>
          <w:rFonts w:eastAsia="Times New Roman"/>
        </w:rPr>
        <w:t>sporządza wniosek o wgląd w sytuację rodziny, który kieruje do właściwego sądu rodzinnego.</w:t>
      </w:r>
    </w:p>
    <w:p w14:paraId="57EAFF31" w14:textId="5D718000" w:rsidR="00832213" w:rsidRDefault="003D4074" w:rsidP="0032538D">
      <w:pPr>
        <w:spacing w:line="360" w:lineRule="auto"/>
        <w:ind w:right="-569"/>
        <w:jc w:val="both"/>
        <w:rPr>
          <w:rFonts w:eastAsia="Times New Roman"/>
        </w:rPr>
      </w:pPr>
      <w:r>
        <w:rPr>
          <w:rFonts w:eastAsia="Times New Roman"/>
        </w:rPr>
        <w:t>4</w:t>
      </w:r>
      <w:r w:rsidR="00071F78" w:rsidRPr="00B509D6">
        <w:rPr>
          <w:rFonts w:eastAsia="Times New Roman"/>
        </w:rPr>
        <w:t>. Dalszy tok postępowania leży w kompetencji instytucji, o których mowa powyżej.</w:t>
      </w:r>
    </w:p>
    <w:p w14:paraId="6648618E" w14:textId="58416607" w:rsidR="003B545B" w:rsidRDefault="003B545B" w:rsidP="0032538D">
      <w:pPr>
        <w:spacing w:line="360" w:lineRule="auto"/>
        <w:ind w:right="-569"/>
        <w:jc w:val="both"/>
        <w:rPr>
          <w:rFonts w:eastAsia="Times New Roman"/>
        </w:rPr>
      </w:pPr>
      <w:r>
        <w:rPr>
          <w:rFonts w:eastAsia="Times New Roman"/>
        </w:rPr>
        <w:t xml:space="preserve">5. W PCPR prowadzi się rejestr interwencji w przypadku </w:t>
      </w:r>
      <w:r w:rsidR="00BA3525">
        <w:rPr>
          <w:rFonts w:eastAsia="Times New Roman"/>
        </w:rPr>
        <w:t>ujawnionych lub zgłoszonych incydentów</w:t>
      </w:r>
      <w:r w:rsidR="000860AF">
        <w:rPr>
          <w:rFonts w:eastAsia="Times New Roman"/>
        </w:rPr>
        <w:t xml:space="preserve"> lub zdarzeń zagrażających dobru małoletniego.</w:t>
      </w:r>
    </w:p>
    <w:p w14:paraId="7FA38E12" w14:textId="42A7D775" w:rsidR="003B545B" w:rsidRDefault="003934CA" w:rsidP="0032538D">
      <w:pPr>
        <w:spacing w:line="360" w:lineRule="auto"/>
        <w:ind w:right="-569"/>
        <w:jc w:val="both"/>
        <w:rPr>
          <w:rFonts w:eastAsia="Times New Roman"/>
        </w:rPr>
      </w:pPr>
      <w:r>
        <w:rPr>
          <w:rFonts w:eastAsia="Times New Roman"/>
        </w:rPr>
        <w:lastRenderedPageBreak/>
        <w:t xml:space="preserve">6. </w:t>
      </w:r>
      <w:r w:rsidR="000860AF">
        <w:rPr>
          <w:rFonts w:eastAsia="Times New Roman"/>
        </w:rPr>
        <w:t>W przypadku okoliczności</w:t>
      </w:r>
      <w:r w:rsidR="003B545B">
        <w:rPr>
          <w:rFonts w:eastAsia="Times New Roman"/>
        </w:rPr>
        <w:t xml:space="preserve">, o którym mowa w ust. 5, gromadzi </w:t>
      </w:r>
      <w:r w:rsidR="006D1C45">
        <w:rPr>
          <w:rFonts w:eastAsia="Times New Roman"/>
        </w:rPr>
        <w:t>się akta</w:t>
      </w:r>
      <w:r w:rsidR="003B545B">
        <w:rPr>
          <w:rFonts w:eastAsia="Times New Roman"/>
        </w:rPr>
        <w:t xml:space="preserve"> danej sprawy, w skład której wchodzą: zgłoszenie zdarzenia, karta interwencji, notatki służbowe, </w:t>
      </w:r>
      <w:r w:rsidR="000860AF">
        <w:rPr>
          <w:rFonts w:eastAsia="Times New Roman"/>
        </w:rPr>
        <w:t>korespondencja z innymi instytucjami, p</w:t>
      </w:r>
      <w:r w:rsidR="003B545B">
        <w:rPr>
          <w:rFonts w:eastAsia="Times New Roman"/>
        </w:rPr>
        <w:t xml:space="preserve">lan wsparcia dziecka. </w:t>
      </w:r>
    </w:p>
    <w:p w14:paraId="6C797833" w14:textId="7A085C3D" w:rsidR="003B545B" w:rsidRPr="00B509D6" w:rsidRDefault="003934CA" w:rsidP="0032538D">
      <w:pPr>
        <w:spacing w:line="360" w:lineRule="auto"/>
        <w:ind w:right="-569"/>
        <w:jc w:val="both"/>
        <w:rPr>
          <w:rFonts w:eastAsia="Times New Roman"/>
        </w:rPr>
      </w:pPr>
      <w:r>
        <w:rPr>
          <w:rFonts w:eastAsia="Times New Roman"/>
        </w:rPr>
        <w:t xml:space="preserve">7. </w:t>
      </w:r>
      <w:r w:rsidR="003B545B">
        <w:rPr>
          <w:rFonts w:eastAsia="Times New Roman"/>
        </w:rPr>
        <w:t xml:space="preserve">Rejestr interwencji wraz z dokumentami, o których mowa w ust. 6, przechowywane są w </w:t>
      </w:r>
      <w:r>
        <w:rPr>
          <w:rFonts w:eastAsia="Times New Roman"/>
        </w:rPr>
        <w:t xml:space="preserve">PCPR w </w:t>
      </w:r>
      <w:r w:rsidR="003B545B">
        <w:rPr>
          <w:rFonts w:eastAsia="Times New Roman"/>
        </w:rPr>
        <w:t>sposób uniemożliwi</w:t>
      </w:r>
      <w:r>
        <w:rPr>
          <w:rFonts w:eastAsia="Times New Roman"/>
        </w:rPr>
        <w:t>ają</w:t>
      </w:r>
      <w:r w:rsidR="003B545B">
        <w:rPr>
          <w:rFonts w:eastAsia="Times New Roman"/>
        </w:rPr>
        <w:t xml:space="preserve">cy </w:t>
      </w:r>
      <w:r>
        <w:rPr>
          <w:rFonts w:eastAsia="Times New Roman"/>
        </w:rPr>
        <w:t>dostęp do nich osób nieuprawnionych</w:t>
      </w:r>
      <w:r w:rsidR="00AC4D61">
        <w:rPr>
          <w:rFonts w:eastAsia="Times New Roman"/>
        </w:rPr>
        <w:t>,</w:t>
      </w:r>
      <w:r>
        <w:rPr>
          <w:rFonts w:eastAsia="Times New Roman"/>
        </w:rPr>
        <w:t xml:space="preserve"> na zasadach wynikających z odrębnych przepisów.  </w:t>
      </w:r>
    </w:p>
    <w:p w14:paraId="530139E8" w14:textId="3140161B" w:rsidR="00400BF3" w:rsidRDefault="00400BF3" w:rsidP="003934CA">
      <w:pPr>
        <w:spacing w:line="360" w:lineRule="auto"/>
        <w:ind w:right="-569"/>
        <w:rPr>
          <w:rFonts w:eastAsia="Times New Roman"/>
          <w:b/>
          <w:bCs/>
        </w:rPr>
      </w:pPr>
    </w:p>
    <w:p w14:paraId="75933F39" w14:textId="35066FF1" w:rsidR="003523CA" w:rsidRPr="00B509D6" w:rsidRDefault="00B509D6" w:rsidP="0032538D">
      <w:pPr>
        <w:spacing w:line="360" w:lineRule="auto"/>
        <w:ind w:right="-569"/>
        <w:jc w:val="center"/>
        <w:rPr>
          <w:rFonts w:eastAsia="Times New Roman"/>
          <w:b/>
          <w:bCs/>
        </w:rPr>
      </w:pPr>
      <w:r w:rsidRPr="00B509D6">
        <w:rPr>
          <w:rFonts w:eastAsia="Times New Roman"/>
          <w:b/>
          <w:bCs/>
        </w:rPr>
        <w:t>Rozdział VI</w:t>
      </w:r>
    </w:p>
    <w:p w14:paraId="42D1B2E2" w14:textId="2DCFF915" w:rsidR="003420EE" w:rsidRPr="00B509D6" w:rsidRDefault="00B57FBA" w:rsidP="0032538D">
      <w:pPr>
        <w:spacing w:line="360" w:lineRule="auto"/>
        <w:ind w:right="-569"/>
        <w:jc w:val="center"/>
        <w:rPr>
          <w:rFonts w:eastAsia="Times New Roman"/>
        </w:rPr>
      </w:pPr>
      <w:r w:rsidRPr="00B509D6">
        <w:rPr>
          <w:rFonts w:eastAsia="Times New Roman"/>
          <w:b/>
          <w:bCs/>
        </w:rPr>
        <w:t xml:space="preserve">Zasady ochrony danych osobowych oraz wizerunku dzieci w </w:t>
      </w:r>
      <w:r w:rsidR="00324664" w:rsidRPr="00B509D6">
        <w:rPr>
          <w:rFonts w:eastAsia="Times New Roman"/>
          <w:b/>
          <w:bCs/>
        </w:rPr>
        <w:t>PCPR</w:t>
      </w:r>
    </w:p>
    <w:p w14:paraId="01C85103" w14:textId="641453DF" w:rsidR="003420EE" w:rsidRPr="00B509D6" w:rsidRDefault="00B57FBA" w:rsidP="0032538D">
      <w:pPr>
        <w:spacing w:line="360" w:lineRule="auto"/>
        <w:ind w:right="-569"/>
        <w:jc w:val="center"/>
        <w:divId w:val="462774322"/>
        <w:rPr>
          <w:rFonts w:eastAsia="Times New Roman"/>
        </w:rPr>
      </w:pPr>
      <w:r w:rsidRPr="00B509D6">
        <w:rPr>
          <w:rFonts w:eastAsia="Times New Roman"/>
        </w:rPr>
        <w:t xml:space="preserve">§ </w:t>
      </w:r>
      <w:r w:rsidR="00F0191B" w:rsidRPr="00B509D6">
        <w:rPr>
          <w:rFonts w:eastAsia="Times New Roman"/>
        </w:rPr>
        <w:t>1</w:t>
      </w:r>
      <w:r w:rsidR="00B02B14" w:rsidRPr="00B509D6">
        <w:rPr>
          <w:rFonts w:eastAsia="Times New Roman"/>
        </w:rPr>
        <w:t>1</w:t>
      </w:r>
    </w:p>
    <w:p w14:paraId="3F094F5E" w14:textId="110561F5" w:rsidR="00096507" w:rsidRPr="00B509D6" w:rsidRDefault="00B57FBA" w:rsidP="0032538D">
      <w:pPr>
        <w:spacing w:line="360" w:lineRule="auto"/>
        <w:ind w:right="-569"/>
        <w:jc w:val="both"/>
        <w:divId w:val="462774322"/>
        <w:rPr>
          <w:rFonts w:eastAsia="Times New Roman"/>
        </w:rPr>
      </w:pPr>
      <w:r w:rsidRPr="00B509D6">
        <w:rPr>
          <w:rFonts w:eastAsia="Times New Roman"/>
        </w:rPr>
        <w:t xml:space="preserve">1. </w:t>
      </w:r>
      <w:r w:rsidR="00E46243">
        <w:rPr>
          <w:rFonts w:eastAsia="Times New Roman"/>
        </w:rPr>
        <w:t>Dane osobowe m</w:t>
      </w:r>
      <w:r w:rsidR="00096507" w:rsidRPr="00B509D6">
        <w:rPr>
          <w:rFonts w:eastAsia="Times New Roman"/>
        </w:rPr>
        <w:t xml:space="preserve">ałoletniego podlegają ochronie na zasadach  określonych w Rozporządzeniu Parlamentu </w:t>
      </w:r>
      <w:r w:rsidR="00DA2229" w:rsidRPr="00B509D6">
        <w:rPr>
          <w:rFonts w:eastAsia="Times New Roman"/>
        </w:rPr>
        <w:t>Europejskiego</w:t>
      </w:r>
      <w:r w:rsidR="00096507" w:rsidRPr="00B509D6">
        <w:rPr>
          <w:rFonts w:eastAsia="Times New Roman"/>
        </w:rPr>
        <w:t xml:space="preserve"> i Rady (UE) 20126/.679 z dnia 27  </w:t>
      </w:r>
      <w:r w:rsidR="00DA2229" w:rsidRPr="00B509D6">
        <w:rPr>
          <w:rFonts w:eastAsia="Times New Roman"/>
        </w:rPr>
        <w:t>kwietnia</w:t>
      </w:r>
      <w:r w:rsidR="00096507" w:rsidRPr="00B509D6">
        <w:rPr>
          <w:rFonts w:eastAsia="Times New Roman"/>
        </w:rPr>
        <w:t xml:space="preserve"> 2016r. w sprawie ochrony osób  </w:t>
      </w:r>
      <w:r w:rsidR="00DA2229" w:rsidRPr="00B509D6">
        <w:rPr>
          <w:rFonts w:eastAsia="Times New Roman"/>
        </w:rPr>
        <w:t>fizycznych</w:t>
      </w:r>
      <w:r w:rsidR="00096507" w:rsidRPr="00B509D6">
        <w:rPr>
          <w:rFonts w:eastAsia="Times New Roman"/>
        </w:rPr>
        <w:t xml:space="preserve"> w związku z </w:t>
      </w:r>
      <w:r w:rsidR="00DA2229" w:rsidRPr="00B509D6">
        <w:rPr>
          <w:rFonts w:eastAsia="Times New Roman"/>
        </w:rPr>
        <w:t>przetwarzaniem</w:t>
      </w:r>
      <w:r w:rsidR="00096507" w:rsidRPr="00B509D6">
        <w:rPr>
          <w:rFonts w:eastAsia="Times New Roman"/>
        </w:rPr>
        <w:t xml:space="preserve"> </w:t>
      </w:r>
      <w:r w:rsidR="00DA2229" w:rsidRPr="00B509D6">
        <w:rPr>
          <w:rFonts w:eastAsia="Times New Roman"/>
        </w:rPr>
        <w:t>danych</w:t>
      </w:r>
      <w:r w:rsidR="00096507" w:rsidRPr="00B509D6">
        <w:rPr>
          <w:rFonts w:eastAsia="Times New Roman"/>
        </w:rPr>
        <w:t xml:space="preserve"> osobowych i w </w:t>
      </w:r>
      <w:r w:rsidR="00DA2229" w:rsidRPr="00B509D6">
        <w:rPr>
          <w:rFonts w:eastAsia="Times New Roman"/>
        </w:rPr>
        <w:t>sprawie swobodnego</w:t>
      </w:r>
      <w:r w:rsidR="00096507" w:rsidRPr="00B509D6">
        <w:rPr>
          <w:rFonts w:eastAsia="Times New Roman"/>
        </w:rPr>
        <w:t xml:space="preserve"> </w:t>
      </w:r>
      <w:r w:rsidR="00DA2229" w:rsidRPr="00B509D6">
        <w:rPr>
          <w:rFonts w:eastAsia="Times New Roman"/>
        </w:rPr>
        <w:t>przepływu</w:t>
      </w:r>
      <w:r w:rsidR="00096507" w:rsidRPr="00B509D6">
        <w:rPr>
          <w:rFonts w:eastAsia="Times New Roman"/>
        </w:rPr>
        <w:t xml:space="preserve"> takich </w:t>
      </w:r>
      <w:r w:rsidR="00DA2229" w:rsidRPr="00B509D6">
        <w:rPr>
          <w:rFonts w:eastAsia="Times New Roman"/>
        </w:rPr>
        <w:t>danych</w:t>
      </w:r>
      <w:r w:rsidR="00096507" w:rsidRPr="00B509D6">
        <w:rPr>
          <w:rFonts w:eastAsia="Times New Roman"/>
        </w:rPr>
        <w:t xml:space="preserve"> </w:t>
      </w:r>
      <w:r w:rsidR="00DA2229" w:rsidRPr="00B509D6">
        <w:rPr>
          <w:rFonts w:eastAsia="Times New Roman"/>
        </w:rPr>
        <w:t>osobowych</w:t>
      </w:r>
      <w:r w:rsidR="00096507" w:rsidRPr="00B509D6">
        <w:rPr>
          <w:rFonts w:eastAsia="Times New Roman"/>
        </w:rPr>
        <w:t xml:space="preserve"> </w:t>
      </w:r>
      <w:r w:rsidR="00DA2229" w:rsidRPr="00B509D6">
        <w:rPr>
          <w:rFonts w:eastAsia="Times New Roman"/>
        </w:rPr>
        <w:t>o</w:t>
      </w:r>
      <w:r w:rsidR="00096507" w:rsidRPr="00B509D6">
        <w:rPr>
          <w:rFonts w:eastAsia="Times New Roman"/>
        </w:rPr>
        <w:t xml:space="preserve">raz uchylenia </w:t>
      </w:r>
      <w:r w:rsidR="00DA2229" w:rsidRPr="00B509D6">
        <w:rPr>
          <w:rFonts w:eastAsia="Times New Roman"/>
        </w:rPr>
        <w:t xml:space="preserve">dyrektywy </w:t>
      </w:r>
      <w:r w:rsidR="00096507" w:rsidRPr="00B509D6">
        <w:rPr>
          <w:rFonts w:eastAsia="Times New Roman"/>
        </w:rPr>
        <w:t xml:space="preserve"> 95/46/WE (ogólne </w:t>
      </w:r>
      <w:r w:rsidR="00DA2229" w:rsidRPr="00B509D6">
        <w:rPr>
          <w:rFonts w:eastAsia="Times New Roman"/>
        </w:rPr>
        <w:t>rozporządzanie</w:t>
      </w:r>
      <w:r w:rsidR="00096507" w:rsidRPr="00B509D6">
        <w:rPr>
          <w:rFonts w:eastAsia="Times New Roman"/>
        </w:rPr>
        <w:t xml:space="preserve"> o </w:t>
      </w:r>
      <w:r w:rsidR="00DA2229" w:rsidRPr="00B509D6">
        <w:rPr>
          <w:rFonts w:eastAsia="Times New Roman"/>
        </w:rPr>
        <w:t>ochronie</w:t>
      </w:r>
      <w:r w:rsidR="00096507" w:rsidRPr="00B509D6">
        <w:rPr>
          <w:rFonts w:eastAsia="Times New Roman"/>
        </w:rPr>
        <w:t xml:space="preserve"> </w:t>
      </w:r>
      <w:r w:rsidR="00DA2229" w:rsidRPr="00B509D6">
        <w:rPr>
          <w:rFonts w:eastAsia="Times New Roman"/>
        </w:rPr>
        <w:t>danych</w:t>
      </w:r>
      <w:r w:rsidR="00096507" w:rsidRPr="00B509D6">
        <w:rPr>
          <w:rFonts w:eastAsia="Times New Roman"/>
        </w:rPr>
        <w:t>).</w:t>
      </w:r>
    </w:p>
    <w:p w14:paraId="226576D6" w14:textId="03280F91" w:rsidR="00C5752A" w:rsidRPr="00B509D6" w:rsidRDefault="00C5752A" w:rsidP="0032538D">
      <w:pPr>
        <w:spacing w:line="360" w:lineRule="auto"/>
        <w:ind w:right="-569"/>
        <w:jc w:val="both"/>
        <w:divId w:val="462774322"/>
        <w:rPr>
          <w:rFonts w:eastAsia="Times New Roman"/>
        </w:rPr>
      </w:pPr>
      <w:r w:rsidRPr="00B509D6">
        <w:rPr>
          <w:rFonts w:eastAsia="Times New Roman"/>
        </w:rPr>
        <w:t xml:space="preserve">2. Personel przed podjęciem pracy lub współpracy jest obligatoryjnie zaznajamiany z obowiązującymi w PCPR </w:t>
      </w:r>
      <w:r w:rsidR="00C14995" w:rsidRPr="00B509D6">
        <w:rPr>
          <w:rFonts w:eastAsia="Times New Roman"/>
        </w:rPr>
        <w:t>zasadami przetwarzania danych osobowych.</w:t>
      </w:r>
    </w:p>
    <w:p w14:paraId="6F7FF014" w14:textId="34F7B37A" w:rsidR="004E7819" w:rsidRPr="00B509D6" w:rsidRDefault="00C14995" w:rsidP="0032538D">
      <w:pPr>
        <w:spacing w:line="360" w:lineRule="auto"/>
        <w:ind w:right="-569"/>
        <w:jc w:val="both"/>
        <w:divId w:val="462774322"/>
        <w:rPr>
          <w:rFonts w:eastAsia="Times New Roman"/>
        </w:rPr>
      </w:pPr>
      <w:r w:rsidRPr="00B509D6">
        <w:rPr>
          <w:rFonts w:eastAsia="Times New Roman"/>
        </w:rPr>
        <w:t>3</w:t>
      </w:r>
      <w:r w:rsidR="00B57FBA" w:rsidRPr="00B509D6">
        <w:rPr>
          <w:rFonts w:eastAsia="Times New Roman"/>
        </w:rPr>
        <w:t xml:space="preserve">. </w:t>
      </w:r>
      <w:r w:rsidR="00DA2229" w:rsidRPr="00B509D6">
        <w:rPr>
          <w:rFonts w:eastAsia="Times New Roman"/>
        </w:rPr>
        <w:t>Personel</w:t>
      </w:r>
      <w:r w:rsidR="004E7819" w:rsidRPr="00B509D6">
        <w:rPr>
          <w:rFonts w:eastAsia="Times New Roman"/>
        </w:rPr>
        <w:t xml:space="preserve"> PC</w:t>
      </w:r>
      <w:r w:rsidR="006D2171" w:rsidRPr="00B509D6">
        <w:rPr>
          <w:rFonts w:eastAsia="Times New Roman"/>
        </w:rPr>
        <w:t>P</w:t>
      </w:r>
      <w:r w:rsidR="004E7819" w:rsidRPr="00B509D6">
        <w:rPr>
          <w:rFonts w:eastAsia="Times New Roman"/>
        </w:rPr>
        <w:t xml:space="preserve">R ma obowiązek </w:t>
      </w:r>
      <w:r w:rsidR="00DA2229" w:rsidRPr="00B509D6">
        <w:rPr>
          <w:rFonts w:eastAsia="Times New Roman"/>
        </w:rPr>
        <w:t>zachowania</w:t>
      </w:r>
      <w:r w:rsidR="004E7819" w:rsidRPr="00B509D6">
        <w:rPr>
          <w:rFonts w:eastAsia="Times New Roman"/>
        </w:rPr>
        <w:t xml:space="preserve"> w tajemnicy danych osobowych, które </w:t>
      </w:r>
      <w:r w:rsidR="00DA2229" w:rsidRPr="00B509D6">
        <w:rPr>
          <w:rFonts w:eastAsia="Times New Roman"/>
        </w:rPr>
        <w:t>przetwarza</w:t>
      </w:r>
      <w:r w:rsidR="004E7819" w:rsidRPr="00B509D6">
        <w:rPr>
          <w:rFonts w:eastAsia="Times New Roman"/>
        </w:rPr>
        <w:t xml:space="preserve"> oraz </w:t>
      </w:r>
      <w:r w:rsidR="00DA2229" w:rsidRPr="00B509D6">
        <w:rPr>
          <w:rFonts w:eastAsia="Times New Roman"/>
        </w:rPr>
        <w:t>zachowania</w:t>
      </w:r>
      <w:r w:rsidR="004E7819" w:rsidRPr="00B509D6">
        <w:rPr>
          <w:rFonts w:eastAsia="Times New Roman"/>
        </w:rPr>
        <w:t xml:space="preserve"> w tajemnicy </w:t>
      </w:r>
      <w:r w:rsidR="00DA2229" w:rsidRPr="00B509D6">
        <w:rPr>
          <w:rFonts w:eastAsia="Times New Roman"/>
        </w:rPr>
        <w:t>sposobów</w:t>
      </w:r>
      <w:r w:rsidR="004E7819" w:rsidRPr="00B509D6">
        <w:rPr>
          <w:rFonts w:eastAsia="Times New Roman"/>
        </w:rPr>
        <w:t xml:space="preserve"> </w:t>
      </w:r>
      <w:r w:rsidR="00DA2229" w:rsidRPr="00B509D6">
        <w:rPr>
          <w:rFonts w:eastAsia="Times New Roman"/>
        </w:rPr>
        <w:t>zabezpieczenia</w:t>
      </w:r>
      <w:r w:rsidR="004E7819" w:rsidRPr="00B509D6">
        <w:rPr>
          <w:rFonts w:eastAsia="Times New Roman"/>
        </w:rPr>
        <w:t xml:space="preserve"> danych </w:t>
      </w:r>
      <w:r w:rsidR="00DA2229" w:rsidRPr="00B509D6">
        <w:rPr>
          <w:rFonts w:eastAsia="Times New Roman"/>
        </w:rPr>
        <w:t>osobowych</w:t>
      </w:r>
      <w:r w:rsidR="004E7819" w:rsidRPr="00B509D6">
        <w:rPr>
          <w:rFonts w:eastAsia="Times New Roman"/>
        </w:rPr>
        <w:t xml:space="preserve"> </w:t>
      </w:r>
      <w:r w:rsidR="00DA2229" w:rsidRPr="00B509D6">
        <w:rPr>
          <w:rFonts w:eastAsia="Times New Roman"/>
        </w:rPr>
        <w:t>przez</w:t>
      </w:r>
      <w:r w:rsidR="004E7819" w:rsidRPr="00B509D6">
        <w:rPr>
          <w:rFonts w:eastAsia="Times New Roman"/>
        </w:rPr>
        <w:t xml:space="preserve"> </w:t>
      </w:r>
      <w:r w:rsidR="00DA2229" w:rsidRPr="00B509D6">
        <w:rPr>
          <w:rFonts w:eastAsia="Times New Roman"/>
        </w:rPr>
        <w:t xml:space="preserve">nieuprawnionym </w:t>
      </w:r>
      <w:r w:rsidR="004E7819" w:rsidRPr="00B509D6">
        <w:rPr>
          <w:rFonts w:eastAsia="Times New Roman"/>
        </w:rPr>
        <w:t xml:space="preserve"> dostępem. Naruszenie tego </w:t>
      </w:r>
      <w:r w:rsidR="00DA2229" w:rsidRPr="00B509D6">
        <w:rPr>
          <w:rFonts w:eastAsia="Times New Roman"/>
        </w:rPr>
        <w:t>obowiązku</w:t>
      </w:r>
      <w:r w:rsidR="004E7819" w:rsidRPr="00B509D6">
        <w:rPr>
          <w:rFonts w:eastAsia="Times New Roman"/>
        </w:rPr>
        <w:t xml:space="preserve"> może </w:t>
      </w:r>
      <w:r w:rsidR="00DA2229" w:rsidRPr="00B509D6">
        <w:rPr>
          <w:rFonts w:eastAsia="Times New Roman"/>
        </w:rPr>
        <w:t>doprowadzić</w:t>
      </w:r>
      <w:r w:rsidR="004E7819" w:rsidRPr="00B509D6">
        <w:rPr>
          <w:rFonts w:eastAsia="Times New Roman"/>
        </w:rPr>
        <w:t xml:space="preserve"> do natychmiastowego (w</w:t>
      </w:r>
      <w:r w:rsidR="00DA2229" w:rsidRPr="00B509D6">
        <w:rPr>
          <w:rFonts w:eastAsia="Times New Roman"/>
        </w:rPr>
        <w:t xml:space="preserve"> </w:t>
      </w:r>
      <w:r w:rsidR="004E7819" w:rsidRPr="00B509D6">
        <w:rPr>
          <w:rFonts w:eastAsia="Times New Roman"/>
        </w:rPr>
        <w:t xml:space="preserve">tym </w:t>
      </w:r>
      <w:r w:rsidR="00DA2229" w:rsidRPr="00B509D6">
        <w:rPr>
          <w:rFonts w:eastAsia="Times New Roman"/>
        </w:rPr>
        <w:t xml:space="preserve">dyscyplinarnego </w:t>
      </w:r>
      <w:r w:rsidR="004E7819" w:rsidRPr="00B509D6">
        <w:rPr>
          <w:rFonts w:eastAsia="Times New Roman"/>
        </w:rPr>
        <w:t xml:space="preserve">– w </w:t>
      </w:r>
      <w:r w:rsidR="00DA2229" w:rsidRPr="00B509D6">
        <w:rPr>
          <w:rFonts w:eastAsia="Times New Roman"/>
        </w:rPr>
        <w:t>przypadku</w:t>
      </w:r>
      <w:r w:rsidR="004E7819" w:rsidRPr="00B509D6">
        <w:rPr>
          <w:rFonts w:eastAsia="Times New Roman"/>
        </w:rPr>
        <w:t xml:space="preserve"> </w:t>
      </w:r>
      <w:r w:rsidR="00DA2229" w:rsidRPr="00B509D6">
        <w:rPr>
          <w:rFonts w:eastAsia="Times New Roman"/>
        </w:rPr>
        <w:t>pracowników</w:t>
      </w:r>
      <w:r w:rsidR="00C5752A" w:rsidRPr="00B509D6">
        <w:rPr>
          <w:rFonts w:eastAsia="Times New Roman"/>
        </w:rPr>
        <w:t>)</w:t>
      </w:r>
      <w:r w:rsidR="004E7819" w:rsidRPr="00B509D6">
        <w:rPr>
          <w:rFonts w:eastAsia="Times New Roman"/>
        </w:rPr>
        <w:t xml:space="preserve"> </w:t>
      </w:r>
      <w:r w:rsidR="00DA2229" w:rsidRPr="00B509D6">
        <w:rPr>
          <w:rFonts w:eastAsia="Times New Roman"/>
        </w:rPr>
        <w:t>rozwiązania</w:t>
      </w:r>
      <w:r w:rsidR="004E7819" w:rsidRPr="00B509D6">
        <w:rPr>
          <w:rFonts w:eastAsia="Times New Roman"/>
        </w:rPr>
        <w:t xml:space="preserve"> </w:t>
      </w:r>
      <w:r w:rsidR="00DA2229" w:rsidRPr="00B509D6">
        <w:rPr>
          <w:rFonts w:eastAsia="Times New Roman"/>
        </w:rPr>
        <w:t>umowy</w:t>
      </w:r>
      <w:r w:rsidR="004E7819" w:rsidRPr="00B509D6">
        <w:rPr>
          <w:rFonts w:eastAsia="Times New Roman"/>
        </w:rPr>
        <w:t>.</w:t>
      </w:r>
    </w:p>
    <w:p w14:paraId="0E45308D" w14:textId="65B5BEBE" w:rsidR="0049561D" w:rsidRPr="00B509D6" w:rsidRDefault="00C14995" w:rsidP="0032538D">
      <w:pPr>
        <w:spacing w:line="360" w:lineRule="auto"/>
        <w:ind w:right="-569"/>
        <w:jc w:val="both"/>
        <w:divId w:val="462774322"/>
        <w:rPr>
          <w:rFonts w:eastAsia="Times New Roman"/>
        </w:rPr>
      </w:pPr>
      <w:r w:rsidRPr="00B509D6">
        <w:rPr>
          <w:rFonts w:eastAsia="Times New Roman"/>
        </w:rPr>
        <w:t>4</w:t>
      </w:r>
      <w:r w:rsidR="004E7819" w:rsidRPr="00B509D6">
        <w:rPr>
          <w:rFonts w:eastAsia="Times New Roman"/>
        </w:rPr>
        <w:t>.</w:t>
      </w:r>
      <w:r w:rsidR="00C5752A" w:rsidRPr="00B509D6">
        <w:rPr>
          <w:rFonts w:eastAsia="Times New Roman"/>
        </w:rPr>
        <w:t xml:space="preserve"> </w:t>
      </w:r>
      <w:r w:rsidRPr="00B509D6">
        <w:rPr>
          <w:rFonts w:eastAsia="Times New Roman"/>
        </w:rPr>
        <w:t>Dane osobowe m</w:t>
      </w:r>
      <w:r w:rsidR="0049561D" w:rsidRPr="00B509D6">
        <w:rPr>
          <w:rFonts w:eastAsia="Times New Roman"/>
        </w:rPr>
        <w:t>ałoletniego są</w:t>
      </w:r>
      <w:r w:rsidR="004E7819" w:rsidRPr="00B509D6">
        <w:rPr>
          <w:rFonts w:eastAsia="Times New Roman"/>
        </w:rPr>
        <w:t xml:space="preserve"> </w:t>
      </w:r>
      <w:r w:rsidR="0049561D" w:rsidRPr="00B509D6">
        <w:rPr>
          <w:rFonts w:eastAsia="Times New Roman"/>
        </w:rPr>
        <w:t>udostępniane</w:t>
      </w:r>
      <w:r w:rsidR="004E7819" w:rsidRPr="00B509D6">
        <w:rPr>
          <w:rFonts w:eastAsia="Times New Roman"/>
        </w:rPr>
        <w:t xml:space="preserve"> </w:t>
      </w:r>
      <w:r w:rsidR="0049561D" w:rsidRPr="00B509D6">
        <w:rPr>
          <w:rFonts w:eastAsia="Times New Roman"/>
        </w:rPr>
        <w:t>wyłącznie</w:t>
      </w:r>
      <w:r w:rsidR="004E7819" w:rsidRPr="00B509D6">
        <w:rPr>
          <w:rFonts w:eastAsia="Times New Roman"/>
        </w:rPr>
        <w:t xml:space="preserve"> osobom </w:t>
      </w:r>
      <w:r w:rsidR="0049561D" w:rsidRPr="00B509D6">
        <w:rPr>
          <w:rFonts w:eastAsia="Times New Roman"/>
        </w:rPr>
        <w:t>i podmiotom uprawnionym</w:t>
      </w:r>
      <w:r w:rsidR="004E7819" w:rsidRPr="00B509D6">
        <w:rPr>
          <w:rFonts w:eastAsia="Times New Roman"/>
        </w:rPr>
        <w:t xml:space="preserve"> na podstawie </w:t>
      </w:r>
      <w:r w:rsidR="0049561D" w:rsidRPr="00B509D6">
        <w:rPr>
          <w:rFonts w:eastAsia="Times New Roman"/>
        </w:rPr>
        <w:t>odrębnych</w:t>
      </w:r>
      <w:r w:rsidR="004E7819" w:rsidRPr="00B509D6">
        <w:rPr>
          <w:rFonts w:eastAsia="Times New Roman"/>
        </w:rPr>
        <w:t xml:space="preserve"> </w:t>
      </w:r>
      <w:r w:rsidR="0049561D" w:rsidRPr="00B509D6">
        <w:rPr>
          <w:rFonts w:eastAsia="Times New Roman"/>
        </w:rPr>
        <w:t>przepisów.</w:t>
      </w:r>
    </w:p>
    <w:p w14:paraId="09E306F3" w14:textId="49C3526C" w:rsidR="00AC20A6" w:rsidRPr="00B509D6" w:rsidRDefault="00C14995" w:rsidP="00AC20A6">
      <w:pPr>
        <w:spacing w:line="360" w:lineRule="auto"/>
        <w:ind w:right="-569"/>
        <w:jc w:val="both"/>
        <w:divId w:val="462774322"/>
        <w:rPr>
          <w:rFonts w:eastAsia="Times New Roman"/>
          <w:bCs/>
        </w:rPr>
      </w:pPr>
      <w:r w:rsidRPr="00B509D6">
        <w:rPr>
          <w:rFonts w:eastAsia="Times New Roman"/>
        </w:rPr>
        <w:t>5</w:t>
      </w:r>
      <w:r w:rsidR="00AC20A6" w:rsidRPr="00B509D6">
        <w:rPr>
          <w:rFonts w:eastAsia="Times New Roman"/>
        </w:rPr>
        <w:t>.</w:t>
      </w:r>
      <w:r w:rsidR="00AC20A6" w:rsidRPr="00B509D6">
        <w:rPr>
          <w:rFonts w:eastAsia="Times New Roman"/>
          <w:bCs/>
        </w:rPr>
        <w:t xml:space="preserve"> Zasady ochrony wiz</w:t>
      </w:r>
      <w:r w:rsidRPr="00B509D6">
        <w:rPr>
          <w:rFonts w:eastAsia="Times New Roman"/>
          <w:bCs/>
        </w:rPr>
        <w:t>erunku i danych osobowych małoletnich</w:t>
      </w:r>
      <w:r w:rsidR="00AC20A6" w:rsidRPr="00B509D6">
        <w:rPr>
          <w:rFonts w:eastAsia="Times New Roman"/>
          <w:bCs/>
        </w:rPr>
        <w:t xml:space="preserve"> w Powiatowym Centrum Pomocy Rodzinie w Kościanie stanowi Załącznik nr 4.</w:t>
      </w:r>
    </w:p>
    <w:p w14:paraId="15FB9352" w14:textId="29906B3D" w:rsidR="00CC2822" w:rsidRDefault="00CC2822" w:rsidP="003934CA">
      <w:pPr>
        <w:spacing w:line="360" w:lineRule="auto"/>
        <w:ind w:right="-569"/>
        <w:rPr>
          <w:rFonts w:eastAsia="Times New Roman"/>
          <w:b/>
          <w:bCs/>
        </w:rPr>
      </w:pPr>
    </w:p>
    <w:p w14:paraId="5A55CB7C" w14:textId="02B28742" w:rsidR="001A3615" w:rsidRPr="00B509D6" w:rsidRDefault="00B509D6" w:rsidP="0032538D">
      <w:pPr>
        <w:spacing w:line="360" w:lineRule="auto"/>
        <w:ind w:right="-569"/>
        <w:jc w:val="center"/>
        <w:rPr>
          <w:rFonts w:eastAsia="Times New Roman"/>
          <w:b/>
          <w:bCs/>
        </w:rPr>
      </w:pPr>
      <w:r w:rsidRPr="00B509D6">
        <w:rPr>
          <w:rFonts w:eastAsia="Times New Roman"/>
          <w:b/>
          <w:bCs/>
        </w:rPr>
        <w:t>Rozdział VII</w:t>
      </w:r>
    </w:p>
    <w:p w14:paraId="7D136E6D" w14:textId="464B93F7" w:rsidR="003420EE" w:rsidRPr="00B509D6" w:rsidRDefault="00B57FBA" w:rsidP="0032538D">
      <w:pPr>
        <w:spacing w:line="360" w:lineRule="auto"/>
        <w:ind w:right="-569"/>
        <w:jc w:val="center"/>
        <w:rPr>
          <w:rFonts w:eastAsia="Times New Roman"/>
        </w:rPr>
      </w:pPr>
      <w:r w:rsidRPr="00B509D6">
        <w:rPr>
          <w:rFonts w:eastAsia="Times New Roman"/>
          <w:b/>
          <w:bCs/>
        </w:rPr>
        <w:t xml:space="preserve">Zasady bezpiecznego korzystania z </w:t>
      </w:r>
      <w:r w:rsidR="00F0191B" w:rsidRPr="00B509D6">
        <w:rPr>
          <w:rFonts w:eastAsia="Times New Roman"/>
          <w:b/>
          <w:bCs/>
        </w:rPr>
        <w:t>Internetu</w:t>
      </w:r>
      <w:r w:rsidRPr="00B509D6">
        <w:rPr>
          <w:rFonts w:eastAsia="Times New Roman"/>
          <w:b/>
          <w:bCs/>
        </w:rPr>
        <w:t xml:space="preserve"> i mediów elektronicznych</w:t>
      </w:r>
    </w:p>
    <w:p w14:paraId="6D803638" w14:textId="5E7AF765" w:rsidR="003420EE" w:rsidRPr="00B509D6" w:rsidRDefault="00B57FBA" w:rsidP="0032538D">
      <w:pPr>
        <w:spacing w:line="360" w:lineRule="auto"/>
        <w:ind w:right="-569"/>
        <w:jc w:val="center"/>
        <w:divId w:val="2123571999"/>
        <w:rPr>
          <w:rFonts w:eastAsia="Times New Roman"/>
        </w:rPr>
      </w:pPr>
      <w:r w:rsidRPr="00B509D6">
        <w:rPr>
          <w:rFonts w:eastAsia="Times New Roman"/>
        </w:rPr>
        <w:t xml:space="preserve">§ </w:t>
      </w:r>
      <w:r w:rsidR="004B5852" w:rsidRPr="00B509D6">
        <w:rPr>
          <w:rFonts w:eastAsia="Times New Roman"/>
        </w:rPr>
        <w:t>1</w:t>
      </w:r>
      <w:r w:rsidR="00B02B14" w:rsidRPr="00B509D6">
        <w:rPr>
          <w:rFonts w:eastAsia="Times New Roman"/>
        </w:rPr>
        <w:t>2</w:t>
      </w:r>
    </w:p>
    <w:p w14:paraId="7632BB18" w14:textId="3051571A" w:rsidR="00324664" w:rsidRPr="00E6209E" w:rsidRDefault="00B57FBA" w:rsidP="00E6209E">
      <w:pPr>
        <w:spacing w:line="360" w:lineRule="auto"/>
        <w:ind w:right="-569"/>
        <w:jc w:val="both"/>
        <w:divId w:val="2123571999"/>
        <w:rPr>
          <w:rFonts w:eastAsia="Times New Roman"/>
        </w:rPr>
      </w:pPr>
      <w:r w:rsidRPr="00B509D6">
        <w:rPr>
          <w:rFonts w:eastAsia="Times New Roman"/>
        </w:rPr>
        <w:t xml:space="preserve">1. </w:t>
      </w:r>
      <w:r w:rsidR="00E6209E" w:rsidRPr="00E6209E">
        <w:rPr>
          <w:rFonts w:eastAsia="Times New Roman"/>
        </w:rPr>
        <w:t>Pracownicy</w:t>
      </w:r>
      <w:r w:rsidR="00E6209E">
        <w:rPr>
          <w:rFonts w:eastAsia="Times New Roman"/>
        </w:rPr>
        <w:t xml:space="preserve"> </w:t>
      </w:r>
      <w:r w:rsidR="00E6209E" w:rsidRPr="00E6209E">
        <w:rPr>
          <w:rFonts w:eastAsia="Times New Roman"/>
        </w:rPr>
        <w:t xml:space="preserve"> </w:t>
      </w:r>
      <w:r w:rsidR="00E6209E">
        <w:rPr>
          <w:rFonts w:eastAsia="Times New Roman"/>
        </w:rPr>
        <w:t xml:space="preserve">PCPR </w:t>
      </w:r>
      <w:r w:rsidR="00E6209E" w:rsidRPr="00E6209E">
        <w:rPr>
          <w:rFonts w:eastAsia="Times New Roman"/>
        </w:rPr>
        <w:t>są zobowiązani informować</w:t>
      </w:r>
      <w:r w:rsidR="00E6209E">
        <w:rPr>
          <w:rFonts w:eastAsia="Times New Roman"/>
        </w:rPr>
        <w:t xml:space="preserve"> </w:t>
      </w:r>
      <w:r w:rsidR="00E6209E" w:rsidRPr="00E6209E">
        <w:rPr>
          <w:rFonts w:eastAsia="Times New Roman"/>
        </w:rPr>
        <w:t>dzieci i rodziny o zasadach bezpiecznego korzystania z Internetu</w:t>
      </w:r>
      <w:r w:rsidR="00E6209E">
        <w:rPr>
          <w:rFonts w:eastAsia="Times New Roman"/>
        </w:rPr>
        <w:t>.</w:t>
      </w:r>
    </w:p>
    <w:p w14:paraId="078AFC38" w14:textId="52BCD3D7" w:rsidR="00324664" w:rsidRPr="00B509D6" w:rsidRDefault="00324664" w:rsidP="0032538D">
      <w:pPr>
        <w:spacing w:line="360" w:lineRule="auto"/>
        <w:ind w:right="-569"/>
        <w:jc w:val="both"/>
        <w:divId w:val="2123571999"/>
        <w:rPr>
          <w:rFonts w:eastAsia="Times New Roman"/>
        </w:rPr>
      </w:pPr>
      <w:r w:rsidRPr="00B509D6">
        <w:rPr>
          <w:rFonts w:eastAsia="Times New Roman"/>
        </w:rPr>
        <w:t>2.</w:t>
      </w:r>
      <w:r w:rsidR="00950DB9" w:rsidRPr="00B509D6">
        <w:rPr>
          <w:rFonts w:eastAsia="Times New Roman"/>
        </w:rPr>
        <w:t xml:space="preserve"> </w:t>
      </w:r>
      <w:r w:rsidRPr="00B509D6">
        <w:rPr>
          <w:rFonts w:eastAsia="Times New Roman"/>
        </w:rPr>
        <w:t>Sie</w:t>
      </w:r>
      <w:r w:rsidR="00C63C85" w:rsidRPr="00B509D6">
        <w:rPr>
          <w:rFonts w:eastAsia="Times New Roman"/>
        </w:rPr>
        <w:t xml:space="preserve">ć </w:t>
      </w:r>
      <w:r w:rsidR="00E46243">
        <w:rPr>
          <w:rFonts w:eastAsia="Times New Roman"/>
        </w:rPr>
        <w:t xml:space="preserve">w PCPR </w:t>
      </w:r>
      <w:r w:rsidRPr="00B509D6">
        <w:rPr>
          <w:rFonts w:eastAsia="Times New Roman"/>
        </w:rPr>
        <w:t>jest monitorowana w taki sposób, aby możliwe</w:t>
      </w:r>
      <w:r w:rsidR="00950DB9" w:rsidRPr="00B509D6">
        <w:rPr>
          <w:rFonts w:eastAsia="Times New Roman"/>
        </w:rPr>
        <w:t xml:space="preserve"> </w:t>
      </w:r>
      <w:r w:rsidRPr="00B509D6">
        <w:rPr>
          <w:rFonts w:eastAsia="Times New Roman"/>
        </w:rPr>
        <w:t>było zidentyfikowanie sprawców ewentualnych nadużyć.</w:t>
      </w:r>
    </w:p>
    <w:p w14:paraId="311746FD" w14:textId="30EC06EA" w:rsidR="00324664" w:rsidRPr="00B509D6" w:rsidRDefault="00324664" w:rsidP="0032538D">
      <w:pPr>
        <w:spacing w:line="360" w:lineRule="auto"/>
        <w:ind w:right="-569"/>
        <w:jc w:val="both"/>
        <w:divId w:val="2123571999"/>
        <w:rPr>
          <w:rFonts w:eastAsia="Times New Roman"/>
        </w:rPr>
      </w:pPr>
      <w:r w:rsidRPr="00B509D6">
        <w:rPr>
          <w:rFonts w:eastAsia="Times New Roman"/>
        </w:rPr>
        <w:t>3.</w:t>
      </w:r>
      <w:r w:rsidR="00950DB9" w:rsidRPr="00B509D6">
        <w:rPr>
          <w:rFonts w:eastAsia="Times New Roman"/>
        </w:rPr>
        <w:t xml:space="preserve"> </w:t>
      </w:r>
      <w:r w:rsidRPr="00B509D6">
        <w:rPr>
          <w:rFonts w:eastAsia="Times New Roman"/>
        </w:rPr>
        <w:t xml:space="preserve">Rozwiązania organizacyjne na poziomie </w:t>
      </w:r>
      <w:r w:rsidR="00C63C85" w:rsidRPr="00B509D6">
        <w:rPr>
          <w:rFonts w:eastAsia="Times New Roman"/>
        </w:rPr>
        <w:t xml:space="preserve">PCPR </w:t>
      </w:r>
      <w:r w:rsidRPr="00B509D6">
        <w:rPr>
          <w:rFonts w:eastAsia="Times New Roman"/>
        </w:rPr>
        <w:t xml:space="preserve">bazują na aktualnych standardach bezpieczeństwa.  </w:t>
      </w:r>
    </w:p>
    <w:p w14:paraId="6FE5A23C" w14:textId="65075CB6" w:rsidR="00324664" w:rsidRPr="00B509D6" w:rsidRDefault="00324664" w:rsidP="0032538D">
      <w:pPr>
        <w:spacing w:line="360" w:lineRule="auto"/>
        <w:ind w:right="-569"/>
        <w:jc w:val="both"/>
        <w:divId w:val="2123571999"/>
        <w:rPr>
          <w:rFonts w:eastAsia="Times New Roman"/>
        </w:rPr>
      </w:pPr>
      <w:r w:rsidRPr="00B509D6">
        <w:rPr>
          <w:rFonts w:eastAsia="Times New Roman"/>
        </w:rPr>
        <w:lastRenderedPageBreak/>
        <w:t>4. Na wszystkich komputerach z dostępem</w:t>
      </w:r>
      <w:r w:rsidR="00950DB9" w:rsidRPr="00B509D6">
        <w:rPr>
          <w:rFonts w:eastAsia="Times New Roman"/>
        </w:rPr>
        <w:t xml:space="preserve"> do Internetu na terenie PCPR</w:t>
      </w:r>
      <w:r w:rsidRPr="00B509D6">
        <w:rPr>
          <w:rFonts w:eastAsia="Times New Roman"/>
        </w:rPr>
        <w:t xml:space="preserve">  jest zainstalowane oraz systematycznie aktualizowane oprogramowanie antywirusowe, antyspamowe i firewall.</w:t>
      </w:r>
    </w:p>
    <w:p w14:paraId="1E8620D2" w14:textId="266D5E40" w:rsidR="00E6209E" w:rsidRDefault="00324664" w:rsidP="0032538D">
      <w:pPr>
        <w:spacing w:line="360" w:lineRule="auto"/>
        <w:ind w:right="-569"/>
        <w:jc w:val="both"/>
        <w:divId w:val="2123571999"/>
        <w:rPr>
          <w:rFonts w:eastAsia="Times New Roman"/>
        </w:rPr>
      </w:pPr>
      <w:r w:rsidRPr="00B509D6">
        <w:rPr>
          <w:rFonts w:eastAsia="Times New Roman"/>
        </w:rPr>
        <w:t xml:space="preserve">5. W </w:t>
      </w:r>
      <w:r w:rsidR="00C63C85" w:rsidRPr="00B509D6">
        <w:rPr>
          <w:rFonts w:eastAsia="Times New Roman"/>
        </w:rPr>
        <w:t xml:space="preserve">PCPR </w:t>
      </w:r>
      <w:r w:rsidRPr="00B509D6">
        <w:rPr>
          <w:rFonts w:eastAsia="Times New Roman"/>
        </w:rPr>
        <w:t>zatrudniony jest pracownik odpowiedzialny za bezpieczeństwo sieci, do jego obowiązk</w:t>
      </w:r>
      <w:r w:rsidR="00E6209E">
        <w:rPr>
          <w:rFonts w:eastAsia="Times New Roman"/>
        </w:rPr>
        <w:t>ów należy zabezpieczenie sieci i</w:t>
      </w:r>
      <w:r w:rsidRPr="00B509D6">
        <w:rPr>
          <w:rFonts w:eastAsia="Times New Roman"/>
        </w:rPr>
        <w:t xml:space="preserve">nternetowej PCPR przed niebezpiecznymi treściami poprzez instalację i aktualizację odpowiedniego oprogramowania. </w:t>
      </w:r>
    </w:p>
    <w:p w14:paraId="01CB3600" w14:textId="4FBA5B20" w:rsidR="00E6209E" w:rsidRDefault="00E6209E" w:rsidP="00E6209E">
      <w:pPr>
        <w:spacing w:line="360" w:lineRule="auto"/>
        <w:ind w:right="-569"/>
        <w:jc w:val="both"/>
        <w:divId w:val="2123571999"/>
        <w:rPr>
          <w:rFonts w:eastAsia="Times New Roman"/>
        </w:rPr>
      </w:pPr>
      <w:r>
        <w:rPr>
          <w:rFonts w:eastAsia="Times New Roman"/>
        </w:rPr>
        <w:t>6</w:t>
      </w:r>
      <w:r w:rsidRPr="00B509D6">
        <w:rPr>
          <w:rFonts w:eastAsia="Times New Roman"/>
        </w:rPr>
        <w:t>. Użytkownikowi komputera zabrania się instalowania  oprogramowania oraz dokonywania zmian w konfiguracji oprogramowania zainstalowanego w systemie, usuwania cudzych plików, odinstalowania programów, dekompletowanie sprzętu.</w:t>
      </w:r>
    </w:p>
    <w:p w14:paraId="4413BC97" w14:textId="1650EF02" w:rsidR="00E6209E" w:rsidRPr="00E6209E" w:rsidRDefault="00E6209E" w:rsidP="00E6209E">
      <w:pPr>
        <w:spacing w:line="360" w:lineRule="auto"/>
        <w:ind w:right="-569"/>
        <w:jc w:val="both"/>
        <w:divId w:val="2123571999"/>
        <w:rPr>
          <w:rFonts w:eastAsia="Times New Roman"/>
        </w:rPr>
      </w:pPr>
      <w:r>
        <w:rPr>
          <w:rFonts w:eastAsia="Times New Roman"/>
        </w:rPr>
        <w:t xml:space="preserve">7. </w:t>
      </w:r>
      <w:r w:rsidRPr="00E6209E">
        <w:rPr>
          <w:rFonts w:eastAsia="Times New Roman"/>
        </w:rPr>
        <w:t>W przypadku stwierdzenia zagrożenia dla małoletniego w sieci, należy niezwłocznie powiadomić</w:t>
      </w:r>
    </w:p>
    <w:p w14:paraId="3A16F45F" w14:textId="10111FBB" w:rsidR="00950DB9" w:rsidRPr="003934CA" w:rsidRDefault="00E6209E" w:rsidP="003934CA">
      <w:pPr>
        <w:spacing w:line="360" w:lineRule="auto"/>
        <w:ind w:right="-569"/>
        <w:jc w:val="both"/>
        <w:divId w:val="2123571999"/>
        <w:rPr>
          <w:rFonts w:eastAsia="Times New Roman"/>
        </w:rPr>
      </w:pPr>
      <w:r w:rsidRPr="00E6209E">
        <w:rPr>
          <w:rFonts w:eastAsia="Times New Roman"/>
        </w:rPr>
        <w:t>koordynatora ro</w:t>
      </w:r>
      <w:r>
        <w:rPr>
          <w:rFonts w:eastAsia="Times New Roman"/>
        </w:rPr>
        <w:t>dzinnej pieczy zastępczej lub osobę odpowiedzialną, która</w:t>
      </w:r>
      <w:r w:rsidRPr="00E6209E">
        <w:rPr>
          <w:rFonts w:eastAsia="Times New Roman"/>
        </w:rPr>
        <w:t xml:space="preserve"> informuje</w:t>
      </w:r>
      <w:r>
        <w:rPr>
          <w:rFonts w:eastAsia="Times New Roman"/>
        </w:rPr>
        <w:t xml:space="preserve"> następnie </w:t>
      </w:r>
      <w:r w:rsidRPr="00E6209E">
        <w:rPr>
          <w:rFonts w:eastAsia="Times New Roman"/>
        </w:rPr>
        <w:t>Dyrektora PCPR</w:t>
      </w:r>
      <w:r>
        <w:rPr>
          <w:rFonts w:eastAsia="Times New Roman"/>
        </w:rPr>
        <w:t>.</w:t>
      </w:r>
    </w:p>
    <w:p w14:paraId="23988E7E" w14:textId="55389050" w:rsidR="007D7C21" w:rsidRPr="00B509D6" w:rsidRDefault="00B509D6" w:rsidP="0032538D">
      <w:pPr>
        <w:spacing w:line="360" w:lineRule="auto"/>
        <w:ind w:right="-569"/>
        <w:jc w:val="center"/>
        <w:divId w:val="2123571999"/>
        <w:rPr>
          <w:rFonts w:eastAsia="Times New Roman"/>
          <w:b/>
        </w:rPr>
      </w:pPr>
      <w:r w:rsidRPr="00B509D6">
        <w:rPr>
          <w:rFonts w:eastAsia="Times New Roman"/>
          <w:b/>
        </w:rPr>
        <w:t>Ro</w:t>
      </w:r>
      <w:r w:rsidR="00B61E34">
        <w:rPr>
          <w:rFonts w:eastAsia="Times New Roman"/>
          <w:b/>
        </w:rPr>
        <w:t xml:space="preserve">zdział </w:t>
      </w:r>
      <w:r w:rsidR="00CC2822">
        <w:rPr>
          <w:rFonts w:eastAsia="Times New Roman"/>
          <w:b/>
        </w:rPr>
        <w:t>VIII</w:t>
      </w:r>
    </w:p>
    <w:p w14:paraId="2E9F313F" w14:textId="77777777" w:rsidR="007D7C21" w:rsidRPr="00B509D6" w:rsidRDefault="007D7C21" w:rsidP="0032538D">
      <w:pPr>
        <w:spacing w:line="360" w:lineRule="auto"/>
        <w:ind w:right="-569"/>
        <w:jc w:val="center"/>
        <w:divId w:val="2123571999"/>
        <w:rPr>
          <w:rFonts w:eastAsia="Times New Roman"/>
          <w:b/>
        </w:rPr>
      </w:pPr>
      <w:r w:rsidRPr="00B509D6">
        <w:rPr>
          <w:rFonts w:eastAsia="Times New Roman"/>
          <w:b/>
        </w:rPr>
        <w:t>Ważne telefony i adresy</w:t>
      </w:r>
    </w:p>
    <w:p w14:paraId="2C30FD94" w14:textId="2B6D949A" w:rsidR="007D7C21" w:rsidRPr="00B509D6" w:rsidRDefault="007D7C21" w:rsidP="0032538D">
      <w:pPr>
        <w:spacing w:line="360" w:lineRule="auto"/>
        <w:ind w:right="-569"/>
        <w:jc w:val="both"/>
        <w:divId w:val="2123571999"/>
        <w:rPr>
          <w:rFonts w:eastAsia="Times New Roman"/>
        </w:rPr>
      </w:pPr>
      <w:r w:rsidRPr="00B509D6">
        <w:rPr>
          <w:rFonts w:ascii="MS Gothic" w:eastAsia="MS Gothic" w:hAnsi="MS Gothic" w:cs="MS Gothic" w:hint="eastAsia"/>
        </w:rPr>
        <w:t>➢</w:t>
      </w:r>
      <w:r w:rsidRPr="00B509D6">
        <w:rPr>
          <w:rFonts w:eastAsia="Times New Roman"/>
        </w:rPr>
        <w:t xml:space="preserve"> Powiatowe Centrum Pomocy</w:t>
      </w:r>
      <w:r w:rsidR="009404A5">
        <w:rPr>
          <w:rFonts w:eastAsia="Times New Roman"/>
        </w:rPr>
        <w:t xml:space="preserve"> Rodzinie w Kościanie tel. 65 5</w:t>
      </w:r>
      <w:r w:rsidRPr="00B509D6">
        <w:rPr>
          <w:rFonts w:eastAsia="Times New Roman"/>
        </w:rPr>
        <w:t>11 01 66</w:t>
      </w:r>
      <w:r w:rsidR="00706D64" w:rsidRPr="00B509D6">
        <w:rPr>
          <w:rFonts w:eastAsia="Times New Roman"/>
        </w:rPr>
        <w:t>,</w:t>
      </w:r>
    </w:p>
    <w:p w14:paraId="6E7CD960" w14:textId="3484BA62" w:rsidR="007D7C21" w:rsidRPr="00B509D6" w:rsidRDefault="007D7C21" w:rsidP="0032538D">
      <w:pPr>
        <w:spacing w:line="360" w:lineRule="auto"/>
        <w:ind w:right="-569"/>
        <w:jc w:val="both"/>
        <w:divId w:val="2123571999"/>
        <w:rPr>
          <w:rFonts w:eastAsia="Times New Roman"/>
        </w:rPr>
      </w:pPr>
      <w:r w:rsidRPr="00B509D6">
        <w:rPr>
          <w:rFonts w:ascii="MS Gothic" w:eastAsia="MS Gothic" w:hAnsi="MS Gothic" w:cs="MS Gothic" w:hint="eastAsia"/>
        </w:rPr>
        <w:t>➢</w:t>
      </w:r>
      <w:r w:rsidRPr="00B509D6">
        <w:rPr>
          <w:rFonts w:eastAsia="Times New Roman"/>
        </w:rPr>
        <w:t xml:space="preserve"> Ośrodek Interwencji Kryzysowej w Kościanie tel. 65 5 12 73 28</w:t>
      </w:r>
      <w:r w:rsidR="00706D64" w:rsidRPr="00B509D6">
        <w:rPr>
          <w:rFonts w:eastAsia="Times New Roman"/>
        </w:rPr>
        <w:t>,</w:t>
      </w:r>
    </w:p>
    <w:p w14:paraId="12EF92C6" w14:textId="476E4692" w:rsidR="007D7C21" w:rsidRPr="00B509D6" w:rsidRDefault="007D7C21" w:rsidP="0032538D">
      <w:pPr>
        <w:spacing w:line="360" w:lineRule="auto"/>
        <w:ind w:right="-569"/>
        <w:jc w:val="both"/>
        <w:divId w:val="2123571999"/>
      </w:pPr>
      <w:r w:rsidRPr="00B509D6">
        <w:rPr>
          <w:rFonts w:ascii="MS Gothic" w:eastAsia="MS Gothic" w:hAnsi="MS Gothic" w:cs="MS Gothic" w:hint="eastAsia"/>
        </w:rPr>
        <w:t>➢</w:t>
      </w:r>
      <w:r w:rsidRPr="00B509D6">
        <w:rPr>
          <w:rFonts w:eastAsia="Times New Roman"/>
        </w:rPr>
        <w:t xml:space="preserve"> Komenda Powiatowa Policji w Kościanie tel. </w:t>
      </w:r>
      <w:r w:rsidR="009404A5">
        <w:t>47 77</w:t>
      </w:r>
      <w:r w:rsidRPr="00B509D6">
        <w:t>2</w:t>
      </w:r>
      <w:r w:rsidR="009404A5">
        <w:t xml:space="preserve"> </w:t>
      </w:r>
      <w:r w:rsidRPr="00B509D6">
        <w:t>62</w:t>
      </w:r>
      <w:r w:rsidR="009404A5">
        <w:t xml:space="preserve"> </w:t>
      </w:r>
      <w:r w:rsidRPr="00B509D6">
        <w:t>00</w:t>
      </w:r>
      <w:r w:rsidR="00706D64" w:rsidRPr="00B509D6">
        <w:t>,</w:t>
      </w:r>
    </w:p>
    <w:p w14:paraId="06238B8B" w14:textId="7784B9D2" w:rsidR="007D7C21" w:rsidRPr="00B509D6" w:rsidRDefault="007D7C21" w:rsidP="0032538D">
      <w:pPr>
        <w:spacing w:line="360" w:lineRule="auto"/>
        <w:ind w:right="-569"/>
        <w:jc w:val="both"/>
        <w:divId w:val="2123571999"/>
        <w:rPr>
          <w:rFonts w:eastAsia="Times New Roman"/>
        </w:rPr>
      </w:pPr>
      <w:r w:rsidRPr="00B509D6">
        <w:rPr>
          <w:rFonts w:ascii="MS Gothic" w:eastAsia="MS Gothic" w:hAnsi="MS Gothic" w:cs="MS Gothic" w:hint="eastAsia"/>
        </w:rPr>
        <w:t>➢</w:t>
      </w:r>
      <w:r w:rsidRPr="00B509D6">
        <w:rPr>
          <w:rFonts w:eastAsia="Times New Roman"/>
        </w:rPr>
        <w:t xml:space="preserve"> Dziecięcy Telefon Zaufania Rzecznika Praw D</w:t>
      </w:r>
      <w:r w:rsidR="009404A5">
        <w:rPr>
          <w:rFonts w:eastAsia="Times New Roman"/>
        </w:rPr>
        <w:t xml:space="preserve">ziecka tel. 800 12 12 12 (linia </w:t>
      </w:r>
      <w:r w:rsidRPr="00B509D6">
        <w:rPr>
          <w:rFonts w:eastAsia="Times New Roman"/>
        </w:rPr>
        <w:t>dostępna 24 godziny na dobę i przez siedem dni w tygodniu);</w:t>
      </w:r>
    </w:p>
    <w:p w14:paraId="3347E345" w14:textId="57137298" w:rsidR="007D7C21" w:rsidRPr="00B509D6" w:rsidRDefault="007D7C21" w:rsidP="00706D64">
      <w:pPr>
        <w:spacing w:line="360" w:lineRule="auto"/>
        <w:ind w:right="-569"/>
        <w:jc w:val="both"/>
        <w:divId w:val="2123571999"/>
        <w:rPr>
          <w:rFonts w:eastAsia="Times New Roman"/>
        </w:rPr>
      </w:pPr>
      <w:r w:rsidRPr="00B509D6">
        <w:rPr>
          <w:rFonts w:ascii="MS Gothic" w:eastAsia="MS Gothic" w:hAnsi="MS Gothic" w:cs="MS Gothic" w:hint="eastAsia"/>
        </w:rPr>
        <w:t>➢</w:t>
      </w:r>
      <w:r w:rsidRPr="00B509D6">
        <w:rPr>
          <w:rFonts w:eastAsia="Times New Roman"/>
        </w:rPr>
        <w:t xml:space="preserve"> Anonimowa Policyjna Linia Specjalna „Zatrzymaj Przemoc” – tel. 800 120</w:t>
      </w:r>
      <w:r w:rsidR="009404A5">
        <w:rPr>
          <w:rFonts w:eastAsia="Times New Roman"/>
        </w:rPr>
        <w:t> </w:t>
      </w:r>
      <w:r w:rsidRPr="00B509D6">
        <w:rPr>
          <w:rFonts w:eastAsia="Times New Roman"/>
        </w:rPr>
        <w:t>148</w:t>
      </w:r>
      <w:r w:rsidR="009404A5">
        <w:rPr>
          <w:rFonts w:eastAsia="Times New Roman"/>
        </w:rPr>
        <w:t xml:space="preserve"> </w:t>
      </w:r>
      <w:r w:rsidRPr="00B509D6">
        <w:rPr>
          <w:rFonts w:eastAsia="Times New Roman"/>
        </w:rPr>
        <w:t>(bezpłatna linia dostępna 24 godziny na dobę, 7 dni w tygodniu);</w:t>
      </w:r>
      <w:r w:rsidR="00706D64" w:rsidRPr="00B509D6">
        <w:rPr>
          <w:rFonts w:eastAsia="Times New Roman"/>
        </w:rPr>
        <w:t xml:space="preserve"> </w:t>
      </w:r>
    </w:p>
    <w:p w14:paraId="67E6A38F" w14:textId="10147EE1" w:rsidR="007D7C21" w:rsidRPr="00B509D6" w:rsidRDefault="007D7C21" w:rsidP="0032538D">
      <w:pPr>
        <w:spacing w:line="360" w:lineRule="auto"/>
        <w:ind w:right="-569"/>
        <w:jc w:val="both"/>
        <w:divId w:val="2123571999"/>
        <w:rPr>
          <w:rFonts w:eastAsia="Times New Roman"/>
        </w:rPr>
      </w:pPr>
      <w:r w:rsidRPr="00B509D6">
        <w:rPr>
          <w:rFonts w:ascii="MS Gothic" w:eastAsia="MS Gothic" w:hAnsi="MS Gothic" w:cs="MS Gothic" w:hint="eastAsia"/>
        </w:rPr>
        <w:t>➢</w:t>
      </w:r>
      <w:r w:rsidRPr="00B509D6">
        <w:rPr>
          <w:rFonts w:eastAsia="Times New Roman"/>
        </w:rPr>
        <w:t xml:space="preserve"> Fundacja Dajemy Dzieciom Siłę – Telefon zaufania dla Dzieci i Młodzieży –</w:t>
      </w:r>
      <w:r w:rsidR="00706D64" w:rsidRPr="00B509D6">
        <w:rPr>
          <w:rFonts w:eastAsia="Times New Roman"/>
        </w:rPr>
        <w:t xml:space="preserve"> tel. 116 111</w:t>
      </w:r>
    </w:p>
    <w:p w14:paraId="161D8875" w14:textId="2B971C2F" w:rsidR="007D7C21" w:rsidRPr="00B509D6" w:rsidRDefault="007D7C21" w:rsidP="0032538D">
      <w:pPr>
        <w:spacing w:line="360" w:lineRule="auto"/>
        <w:ind w:right="-569"/>
        <w:jc w:val="both"/>
        <w:divId w:val="2123571999"/>
        <w:rPr>
          <w:rFonts w:eastAsia="Times New Roman"/>
        </w:rPr>
      </w:pPr>
      <w:r w:rsidRPr="00B509D6">
        <w:rPr>
          <w:rFonts w:eastAsia="Times New Roman"/>
        </w:rPr>
        <w:t xml:space="preserve"> (linia dostępna 24 godziny na dobę i przez siedem dni w</w:t>
      </w:r>
      <w:r w:rsidR="00706D64" w:rsidRPr="00B509D6">
        <w:rPr>
          <w:rFonts w:eastAsia="Times New Roman"/>
        </w:rPr>
        <w:t xml:space="preserve"> tygodniu),</w:t>
      </w:r>
    </w:p>
    <w:p w14:paraId="60855F75" w14:textId="2432A010" w:rsidR="00950DB9" w:rsidRPr="007A1719" w:rsidRDefault="007D7C21" w:rsidP="007A1719">
      <w:pPr>
        <w:spacing w:line="360" w:lineRule="auto"/>
        <w:ind w:right="-569"/>
        <w:jc w:val="both"/>
        <w:divId w:val="2123571999"/>
        <w:rPr>
          <w:rFonts w:eastAsia="Times New Roman"/>
        </w:rPr>
      </w:pPr>
      <w:r w:rsidRPr="00B509D6">
        <w:rPr>
          <w:rFonts w:ascii="MS Gothic" w:eastAsia="MS Gothic" w:hAnsi="MS Gothic" w:cs="MS Gothic" w:hint="eastAsia"/>
        </w:rPr>
        <w:t>➢</w:t>
      </w:r>
      <w:r w:rsidRPr="00B509D6">
        <w:rPr>
          <w:rFonts w:eastAsia="Times New Roman"/>
        </w:rPr>
        <w:t xml:space="preserve"> Niebieska Linia 800 120</w:t>
      </w:r>
      <w:r w:rsidR="00706D64" w:rsidRPr="00B509D6">
        <w:rPr>
          <w:rFonts w:eastAsia="Times New Roman"/>
        </w:rPr>
        <w:t> </w:t>
      </w:r>
      <w:r w:rsidRPr="00B509D6">
        <w:rPr>
          <w:rFonts w:eastAsia="Times New Roman"/>
        </w:rPr>
        <w:t>002</w:t>
      </w:r>
      <w:r w:rsidR="00706D64" w:rsidRPr="00B509D6">
        <w:rPr>
          <w:rFonts w:eastAsia="Times New Roman"/>
        </w:rPr>
        <w:t>.</w:t>
      </w:r>
    </w:p>
    <w:p w14:paraId="45B433F1" w14:textId="47495EBB" w:rsidR="00C81DAE" w:rsidRPr="00B509D6" w:rsidRDefault="00C81DAE" w:rsidP="0032538D">
      <w:pPr>
        <w:spacing w:line="360" w:lineRule="auto"/>
        <w:ind w:right="-569"/>
        <w:jc w:val="center"/>
        <w:rPr>
          <w:rFonts w:eastAsia="Times New Roman"/>
          <w:b/>
          <w:bCs/>
        </w:rPr>
      </w:pPr>
      <w:r w:rsidRPr="00B509D6">
        <w:rPr>
          <w:rFonts w:eastAsia="Times New Roman"/>
          <w:b/>
          <w:bCs/>
        </w:rPr>
        <w:t xml:space="preserve">Rozdział </w:t>
      </w:r>
      <w:r w:rsidR="0054202C">
        <w:rPr>
          <w:rFonts w:eastAsia="Times New Roman"/>
          <w:b/>
          <w:bCs/>
        </w:rPr>
        <w:t>I</w:t>
      </w:r>
      <w:r w:rsidR="00B509D6" w:rsidRPr="00B509D6">
        <w:rPr>
          <w:rFonts w:eastAsia="Times New Roman"/>
          <w:b/>
          <w:bCs/>
        </w:rPr>
        <w:t>X</w:t>
      </w:r>
    </w:p>
    <w:p w14:paraId="04E9F153" w14:textId="77777777" w:rsidR="000F4F4A" w:rsidRPr="00B509D6" w:rsidRDefault="000F4F4A" w:rsidP="0032538D">
      <w:pPr>
        <w:spacing w:line="360" w:lineRule="auto"/>
        <w:ind w:right="-569"/>
        <w:jc w:val="center"/>
        <w:rPr>
          <w:rFonts w:eastAsia="Times New Roman"/>
          <w:b/>
        </w:rPr>
      </w:pPr>
      <w:r w:rsidRPr="00B509D6">
        <w:rPr>
          <w:rFonts w:eastAsia="Times New Roman"/>
          <w:b/>
          <w:bCs/>
        </w:rPr>
        <w:t xml:space="preserve">Zasady aktualizacji </w:t>
      </w:r>
      <w:r w:rsidRPr="00B509D6">
        <w:rPr>
          <w:rFonts w:eastAsia="Times New Roman"/>
          <w:b/>
        </w:rPr>
        <w:t xml:space="preserve">Standardów oraz zakres kompetencji osób </w:t>
      </w:r>
    </w:p>
    <w:p w14:paraId="07FD7CFC" w14:textId="1DDBB786" w:rsidR="003420EE" w:rsidRPr="00B509D6" w:rsidRDefault="000F4F4A" w:rsidP="0032538D">
      <w:pPr>
        <w:spacing w:line="360" w:lineRule="auto"/>
        <w:ind w:right="-569"/>
        <w:jc w:val="center"/>
        <w:rPr>
          <w:rFonts w:eastAsia="Times New Roman"/>
          <w:b/>
        </w:rPr>
      </w:pPr>
      <w:r w:rsidRPr="00B509D6">
        <w:rPr>
          <w:rFonts w:eastAsia="Times New Roman"/>
          <w:b/>
        </w:rPr>
        <w:t>odpowiedzialnych za przygotowanie pracowników PCPR oraz do ich stosowania</w:t>
      </w:r>
    </w:p>
    <w:p w14:paraId="66F763AE" w14:textId="50FF9971" w:rsidR="00552C0B" w:rsidRPr="00B509D6" w:rsidRDefault="00552C0B" w:rsidP="0032538D">
      <w:pPr>
        <w:spacing w:line="360" w:lineRule="auto"/>
        <w:ind w:right="-569"/>
        <w:jc w:val="center"/>
        <w:divId w:val="2103183030"/>
        <w:rPr>
          <w:rFonts w:eastAsia="Times New Roman"/>
        </w:rPr>
      </w:pPr>
      <w:r w:rsidRPr="00B509D6">
        <w:rPr>
          <w:rFonts w:eastAsia="Times New Roman"/>
        </w:rPr>
        <w:t>§ 1</w:t>
      </w:r>
      <w:r w:rsidR="00B02B14" w:rsidRPr="00B509D6">
        <w:rPr>
          <w:rFonts w:eastAsia="Times New Roman"/>
        </w:rPr>
        <w:t>3</w:t>
      </w:r>
    </w:p>
    <w:p w14:paraId="783A6745" w14:textId="01E2E75E" w:rsidR="003934CA" w:rsidRDefault="00552C0B" w:rsidP="003934CA">
      <w:pPr>
        <w:spacing w:line="360" w:lineRule="auto"/>
        <w:ind w:right="-569"/>
        <w:jc w:val="both"/>
        <w:divId w:val="2103183030"/>
        <w:rPr>
          <w:rFonts w:eastAsia="Times New Roman"/>
        </w:rPr>
      </w:pPr>
      <w:r w:rsidRPr="00B509D6">
        <w:rPr>
          <w:rFonts w:eastAsia="Times New Roman"/>
        </w:rPr>
        <w:t xml:space="preserve">Dyrektor PCPR obowiązany jest co najmniej raz na dwa lata dokonywać oceny Standardów w celu zapewnienia ich dostosowania aktualnych potrzeb oraz zgodności z  obowiązującymi przepisami. Wnioski z przeprowadzonej oceny </w:t>
      </w:r>
      <w:r w:rsidR="003934CA">
        <w:rPr>
          <w:rFonts w:eastAsia="Times New Roman"/>
        </w:rPr>
        <w:t xml:space="preserve">należy pisemnie udokumentować. </w:t>
      </w:r>
    </w:p>
    <w:p w14:paraId="22B08E1D" w14:textId="3D54C5F0" w:rsidR="003420EE" w:rsidRPr="00B509D6" w:rsidRDefault="00B57FBA" w:rsidP="0032538D">
      <w:pPr>
        <w:spacing w:line="360" w:lineRule="auto"/>
        <w:ind w:right="-569"/>
        <w:jc w:val="center"/>
        <w:divId w:val="2103183030"/>
        <w:rPr>
          <w:rFonts w:eastAsia="Times New Roman"/>
        </w:rPr>
      </w:pPr>
      <w:r w:rsidRPr="00B509D6">
        <w:rPr>
          <w:rFonts w:eastAsia="Times New Roman"/>
        </w:rPr>
        <w:t xml:space="preserve">§ </w:t>
      </w:r>
      <w:r w:rsidR="00C63C85" w:rsidRPr="00B509D6">
        <w:rPr>
          <w:rFonts w:eastAsia="Times New Roman"/>
        </w:rPr>
        <w:t>1</w:t>
      </w:r>
      <w:r w:rsidR="00B02B14" w:rsidRPr="00B509D6">
        <w:rPr>
          <w:rFonts w:eastAsia="Times New Roman"/>
        </w:rPr>
        <w:t>4</w:t>
      </w:r>
    </w:p>
    <w:p w14:paraId="6A48BBB6" w14:textId="6B656094" w:rsidR="003420EE" w:rsidRPr="00B509D6" w:rsidRDefault="00B57FBA" w:rsidP="0032538D">
      <w:pPr>
        <w:spacing w:line="360" w:lineRule="auto"/>
        <w:ind w:right="-569"/>
        <w:jc w:val="both"/>
        <w:divId w:val="2103183030"/>
        <w:rPr>
          <w:rFonts w:eastAsia="Times New Roman"/>
        </w:rPr>
      </w:pPr>
      <w:r w:rsidRPr="00B509D6">
        <w:rPr>
          <w:rFonts w:eastAsia="Times New Roman"/>
        </w:rPr>
        <w:t xml:space="preserve">1. </w:t>
      </w:r>
      <w:r w:rsidR="00190409" w:rsidRPr="00B509D6">
        <w:rPr>
          <w:rFonts w:eastAsia="Times New Roman"/>
        </w:rPr>
        <w:t xml:space="preserve">Dyrektor PCPR </w:t>
      </w:r>
      <w:r w:rsidRPr="00B509D6">
        <w:rPr>
          <w:rFonts w:eastAsia="Times New Roman"/>
        </w:rPr>
        <w:t xml:space="preserve">wyznacza </w:t>
      </w:r>
      <w:r w:rsidR="00C82590" w:rsidRPr="00B509D6">
        <w:rPr>
          <w:rFonts w:eastAsia="Times New Roman"/>
        </w:rPr>
        <w:t xml:space="preserve">osobę </w:t>
      </w:r>
      <w:r w:rsidRPr="00B509D6">
        <w:rPr>
          <w:rFonts w:eastAsia="Times New Roman"/>
        </w:rPr>
        <w:t>odpowiedzialną za</w:t>
      </w:r>
      <w:r w:rsidR="00C9083A" w:rsidRPr="00B509D6">
        <w:rPr>
          <w:rFonts w:eastAsia="Times New Roman"/>
        </w:rPr>
        <w:t xml:space="preserve"> przygotowanie pracowników PCPR do stosowania Standardów (zwana dalej Osobą Odpowiedzialn</w:t>
      </w:r>
      <w:r w:rsidR="00AC20A6" w:rsidRPr="00B509D6">
        <w:rPr>
          <w:rFonts w:eastAsia="Times New Roman"/>
        </w:rPr>
        <w:t>ą</w:t>
      </w:r>
      <w:r w:rsidR="00C9083A" w:rsidRPr="00B509D6">
        <w:rPr>
          <w:rFonts w:eastAsia="Times New Roman"/>
        </w:rPr>
        <w:t>).</w:t>
      </w:r>
    </w:p>
    <w:p w14:paraId="03561268" w14:textId="5F3A6FB6" w:rsidR="003420EE" w:rsidRPr="00B509D6" w:rsidRDefault="00B57FBA" w:rsidP="0032538D">
      <w:pPr>
        <w:spacing w:line="360" w:lineRule="auto"/>
        <w:ind w:right="-569"/>
        <w:jc w:val="both"/>
        <w:divId w:val="2103183030"/>
        <w:rPr>
          <w:rFonts w:eastAsia="Times New Roman"/>
          <w:i/>
        </w:rPr>
      </w:pPr>
      <w:r w:rsidRPr="00B509D6">
        <w:rPr>
          <w:rFonts w:eastAsia="Times New Roman"/>
        </w:rPr>
        <w:lastRenderedPageBreak/>
        <w:t xml:space="preserve">2. Osoba, o której mowa w punkcie poprzedzającym, jest odpowiedzialna za monitorowanie realizacji </w:t>
      </w:r>
      <w:r w:rsidR="00C9083A" w:rsidRPr="00B509D6">
        <w:rPr>
          <w:rFonts w:eastAsia="Times New Roman"/>
        </w:rPr>
        <w:t>Standardów</w:t>
      </w:r>
      <w:r w:rsidRPr="00B509D6">
        <w:rPr>
          <w:rFonts w:eastAsia="Times New Roman"/>
        </w:rPr>
        <w:t xml:space="preserve">, za reagowanie na sygnały naruszenia </w:t>
      </w:r>
      <w:r w:rsidR="00C9083A" w:rsidRPr="00B509D6">
        <w:rPr>
          <w:rFonts w:eastAsia="Times New Roman"/>
        </w:rPr>
        <w:t>Standardów</w:t>
      </w:r>
      <w:r w:rsidR="009E1744" w:rsidRPr="00B509D6">
        <w:rPr>
          <w:rFonts w:eastAsia="Times New Roman"/>
        </w:rPr>
        <w:t xml:space="preserve"> </w:t>
      </w:r>
      <w:r w:rsidRPr="00B509D6">
        <w:rPr>
          <w:rFonts w:eastAsia="Times New Roman"/>
        </w:rPr>
        <w:t>oraz za proponowanie zmian</w:t>
      </w:r>
      <w:r w:rsidR="009E1744" w:rsidRPr="00B509D6">
        <w:rPr>
          <w:rFonts w:eastAsia="Times New Roman"/>
        </w:rPr>
        <w:t>.</w:t>
      </w:r>
    </w:p>
    <w:p w14:paraId="180CD8BB" w14:textId="03582D19" w:rsidR="003420EE" w:rsidRPr="00B509D6" w:rsidRDefault="00B57FBA" w:rsidP="0032538D">
      <w:pPr>
        <w:spacing w:line="360" w:lineRule="auto"/>
        <w:ind w:right="-569"/>
        <w:jc w:val="both"/>
        <w:divId w:val="2103183030"/>
        <w:rPr>
          <w:rFonts w:eastAsia="Times New Roman"/>
        </w:rPr>
      </w:pPr>
      <w:r w:rsidRPr="00B509D6">
        <w:rPr>
          <w:rFonts w:eastAsia="Times New Roman"/>
        </w:rPr>
        <w:t>3. Osoba, o której mowa w punkcie poprzedzającym, przeprowadza wśród personelu instytucji, raz na 12 miesięcy, ankietę monitorującą poziom realizacji</w:t>
      </w:r>
      <w:r w:rsidR="00C82590" w:rsidRPr="00B509D6">
        <w:rPr>
          <w:rFonts w:eastAsia="Times New Roman"/>
        </w:rPr>
        <w:t xml:space="preserve"> </w:t>
      </w:r>
      <w:r w:rsidR="00C9083A" w:rsidRPr="00B509D6">
        <w:rPr>
          <w:rFonts w:eastAsia="Times New Roman"/>
        </w:rPr>
        <w:t>Standardów</w:t>
      </w:r>
      <w:r w:rsidRPr="00B509D6">
        <w:rPr>
          <w:rFonts w:eastAsia="Times New Roman"/>
        </w:rPr>
        <w:t>. Wzór ankiety stanowi Załącznik nr</w:t>
      </w:r>
      <w:r w:rsidR="00A947F4">
        <w:rPr>
          <w:rFonts w:eastAsia="Times New Roman"/>
        </w:rPr>
        <w:t xml:space="preserve"> 5</w:t>
      </w:r>
      <w:r w:rsidR="00AC20A6" w:rsidRPr="00B509D6">
        <w:rPr>
          <w:rFonts w:eastAsia="Times New Roman"/>
        </w:rPr>
        <w:t xml:space="preserve"> </w:t>
      </w:r>
      <w:r w:rsidRPr="00B509D6">
        <w:rPr>
          <w:rFonts w:eastAsia="Times New Roman"/>
        </w:rPr>
        <w:t>do niniejsze</w:t>
      </w:r>
      <w:r w:rsidR="00AC20A6" w:rsidRPr="00B509D6">
        <w:rPr>
          <w:rFonts w:eastAsia="Times New Roman"/>
        </w:rPr>
        <w:t xml:space="preserve">go </w:t>
      </w:r>
      <w:r w:rsidR="00C82590" w:rsidRPr="00B509D6">
        <w:rPr>
          <w:rFonts w:eastAsia="Times New Roman"/>
        </w:rPr>
        <w:t>dokument</w:t>
      </w:r>
      <w:r w:rsidR="00AC20A6" w:rsidRPr="00B509D6">
        <w:rPr>
          <w:rFonts w:eastAsia="Times New Roman"/>
        </w:rPr>
        <w:t>u</w:t>
      </w:r>
      <w:r w:rsidRPr="00B509D6">
        <w:rPr>
          <w:rFonts w:eastAsia="Times New Roman"/>
        </w:rPr>
        <w:t>.</w:t>
      </w:r>
    </w:p>
    <w:p w14:paraId="3FE33335" w14:textId="07816A99" w:rsidR="003420EE" w:rsidRPr="00B509D6" w:rsidRDefault="00B57FBA" w:rsidP="0032538D">
      <w:pPr>
        <w:spacing w:line="360" w:lineRule="auto"/>
        <w:ind w:right="-569"/>
        <w:jc w:val="both"/>
        <w:divId w:val="2103183030"/>
        <w:rPr>
          <w:rFonts w:eastAsia="Times New Roman"/>
        </w:rPr>
      </w:pPr>
      <w:r w:rsidRPr="00B509D6">
        <w:rPr>
          <w:rFonts w:eastAsia="Times New Roman"/>
        </w:rPr>
        <w:t xml:space="preserve">4. W ankiecie personel może proponować zmiany </w:t>
      </w:r>
      <w:r w:rsidR="00C9083A" w:rsidRPr="00B509D6">
        <w:rPr>
          <w:rFonts w:eastAsia="Times New Roman"/>
        </w:rPr>
        <w:t>Standardów</w:t>
      </w:r>
      <w:r w:rsidR="000F4F4A" w:rsidRPr="00B509D6">
        <w:rPr>
          <w:rFonts w:eastAsia="Times New Roman"/>
        </w:rPr>
        <w:t xml:space="preserve"> </w:t>
      </w:r>
      <w:r w:rsidR="00C82590" w:rsidRPr="00B509D6">
        <w:rPr>
          <w:rFonts w:eastAsia="Times New Roman"/>
        </w:rPr>
        <w:t xml:space="preserve">ochrony małoletnich </w:t>
      </w:r>
      <w:r w:rsidRPr="00B509D6">
        <w:rPr>
          <w:rFonts w:eastAsia="Times New Roman"/>
        </w:rPr>
        <w:t xml:space="preserve">oraz wskazywać </w:t>
      </w:r>
      <w:r w:rsidR="00C82590" w:rsidRPr="00B509D6">
        <w:rPr>
          <w:rFonts w:eastAsia="Times New Roman"/>
        </w:rPr>
        <w:t xml:space="preserve">ich </w:t>
      </w:r>
      <w:r w:rsidRPr="00B509D6">
        <w:rPr>
          <w:rFonts w:eastAsia="Times New Roman"/>
        </w:rPr>
        <w:t>naruszenia w instytucji.</w:t>
      </w:r>
    </w:p>
    <w:p w14:paraId="0A3057B7" w14:textId="2D0004AE" w:rsidR="003420EE" w:rsidRPr="00B509D6" w:rsidRDefault="00B57FBA" w:rsidP="0032538D">
      <w:pPr>
        <w:spacing w:line="360" w:lineRule="auto"/>
        <w:ind w:right="-569"/>
        <w:jc w:val="both"/>
        <w:divId w:val="2103183030"/>
        <w:rPr>
          <w:rFonts w:eastAsia="Times New Roman"/>
        </w:rPr>
      </w:pPr>
      <w:r w:rsidRPr="00B509D6">
        <w:rPr>
          <w:rFonts w:eastAsia="Times New Roman"/>
        </w:rPr>
        <w:t xml:space="preserve">5. Osoba, o której mowa w ust. 1 niniejszego paragrafu, dokonuje opracowania ankiet wypełnionych przez członków personelu. Sporządza na tej podstawie raport z monitoringu, który następnie przekazuje </w:t>
      </w:r>
      <w:r w:rsidR="00C82590" w:rsidRPr="00B509D6">
        <w:rPr>
          <w:rFonts w:eastAsia="Times New Roman"/>
        </w:rPr>
        <w:t>Dyrektorowi PCPR.</w:t>
      </w:r>
    </w:p>
    <w:p w14:paraId="0BE12540" w14:textId="159F35F2" w:rsidR="003B545B" w:rsidRPr="00B509D6" w:rsidRDefault="00B57FBA" w:rsidP="0032538D">
      <w:pPr>
        <w:spacing w:line="360" w:lineRule="auto"/>
        <w:ind w:right="-569"/>
        <w:jc w:val="both"/>
        <w:divId w:val="2103183030"/>
        <w:rPr>
          <w:rFonts w:eastAsia="Times New Roman"/>
        </w:rPr>
      </w:pPr>
      <w:r w:rsidRPr="00B509D6">
        <w:rPr>
          <w:rFonts w:eastAsia="Times New Roman"/>
        </w:rPr>
        <w:t xml:space="preserve">6. </w:t>
      </w:r>
      <w:r w:rsidR="00E7581C" w:rsidRPr="00B509D6">
        <w:rPr>
          <w:rFonts w:eastAsia="Times New Roman"/>
        </w:rPr>
        <w:t>Wszelkich zmian w Standardach dokonuje Dyrektor PCPR.</w:t>
      </w:r>
    </w:p>
    <w:p w14:paraId="242689E7" w14:textId="36BCA650" w:rsidR="00B61E34" w:rsidRDefault="00B61E34" w:rsidP="0032538D">
      <w:pPr>
        <w:spacing w:line="360" w:lineRule="auto"/>
        <w:ind w:right="-569"/>
        <w:jc w:val="center"/>
        <w:rPr>
          <w:rFonts w:eastAsia="Times New Roman"/>
          <w:b/>
          <w:bCs/>
        </w:rPr>
      </w:pPr>
    </w:p>
    <w:p w14:paraId="47FAB418" w14:textId="747D5945" w:rsidR="00C81DAE" w:rsidRPr="00B509D6" w:rsidRDefault="00C81DAE" w:rsidP="0032538D">
      <w:pPr>
        <w:spacing w:line="360" w:lineRule="auto"/>
        <w:ind w:right="-569"/>
        <w:jc w:val="center"/>
        <w:rPr>
          <w:rFonts w:eastAsia="Times New Roman"/>
          <w:b/>
          <w:bCs/>
        </w:rPr>
      </w:pPr>
      <w:r w:rsidRPr="00B509D6">
        <w:rPr>
          <w:rFonts w:eastAsia="Times New Roman"/>
          <w:b/>
          <w:bCs/>
        </w:rPr>
        <w:t xml:space="preserve">Rozdział </w:t>
      </w:r>
      <w:r w:rsidR="00B509D6" w:rsidRPr="00B509D6">
        <w:rPr>
          <w:rFonts w:eastAsia="Times New Roman"/>
          <w:b/>
          <w:bCs/>
        </w:rPr>
        <w:t>X</w:t>
      </w:r>
    </w:p>
    <w:p w14:paraId="0A651548" w14:textId="0CFC0C4D" w:rsidR="003420EE" w:rsidRPr="00B509D6" w:rsidRDefault="00B57FBA" w:rsidP="0032538D">
      <w:pPr>
        <w:spacing w:line="360" w:lineRule="auto"/>
        <w:ind w:right="-569"/>
        <w:jc w:val="center"/>
        <w:rPr>
          <w:rFonts w:eastAsia="Times New Roman"/>
        </w:rPr>
      </w:pPr>
      <w:r w:rsidRPr="00B509D6">
        <w:rPr>
          <w:rFonts w:eastAsia="Times New Roman"/>
          <w:b/>
          <w:bCs/>
        </w:rPr>
        <w:t>Przepisy końcowe</w:t>
      </w:r>
    </w:p>
    <w:p w14:paraId="62EE14F7" w14:textId="2EB96BEE" w:rsidR="003420EE" w:rsidRPr="00B509D6" w:rsidRDefault="00B57FBA" w:rsidP="0032538D">
      <w:pPr>
        <w:spacing w:line="360" w:lineRule="auto"/>
        <w:ind w:right="-569"/>
        <w:jc w:val="center"/>
        <w:rPr>
          <w:rFonts w:eastAsia="Times New Roman"/>
        </w:rPr>
      </w:pPr>
      <w:r w:rsidRPr="00B509D6">
        <w:rPr>
          <w:rFonts w:eastAsia="Times New Roman"/>
        </w:rPr>
        <w:t xml:space="preserve">§ </w:t>
      </w:r>
      <w:r w:rsidR="00E65F49" w:rsidRPr="00B509D6">
        <w:rPr>
          <w:rFonts w:eastAsia="Times New Roman"/>
        </w:rPr>
        <w:t>1</w:t>
      </w:r>
      <w:r w:rsidR="00B02B14" w:rsidRPr="00B509D6">
        <w:rPr>
          <w:rFonts w:eastAsia="Times New Roman"/>
        </w:rPr>
        <w:t>5</w:t>
      </w:r>
      <w:r w:rsidRPr="00B509D6">
        <w:rPr>
          <w:rFonts w:eastAsia="Times New Roman"/>
        </w:rPr>
        <w:t>.</w:t>
      </w:r>
    </w:p>
    <w:p w14:paraId="1308D346" w14:textId="77777777" w:rsidR="00594B23" w:rsidRDefault="00B57FBA" w:rsidP="00594B23">
      <w:pPr>
        <w:spacing w:line="360" w:lineRule="auto"/>
        <w:ind w:right="-569"/>
        <w:jc w:val="both"/>
        <w:rPr>
          <w:rFonts w:eastAsia="Times New Roman"/>
        </w:rPr>
      </w:pPr>
      <w:r w:rsidRPr="00B509D6">
        <w:rPr>
          <w:rFonts w:eastAsia="Times New Roman"/>
        </w:rPr>
        <w:t xml:space="preserve">1. </w:t>
      </w:r>
      <w:r w:rsidR="00C81DAE" w:rsidRPr="00B509D6">
        <w:rPr>
          <w:rFonts w:eastAsia="Times New Roman"/>
        </w:rPr>
        <w:t>Standardy ochrony</w:t>
      </w:r>
      <w:r w:rsidR="003218C0" w:rsidRPr="00B509D6">
        <w:rPr>
          <w:rFonts w:eastAsia="Times New Roman"/>
        </w:rPr>
        <w:t xml:space="preserve"> małoletnich </w:t>
      </w:r>
      <w:r w:rsidR="00CD3C58" w:rsidRPr="00B509D6">
        <w:rPr>
          <w:rFonts w:eastAsia="Times New Roman"/>
        </w:rPr>
        <w:t xml:space="preserve">wchodzą </w:t>
      </w:r>
      <w:r w:rsidRPr="00B509D6">
        <w:rPr>
          <w:rFonts w:eastAsia="Times New Roman"/>
        </w:rPr>
        <w:t xml:space="preserve">w życie z dniem </w:t>
      </w:r>
      <w:r w:rsidR="00C81DAE" w:rsidRPr="00B509D6">
        <w:rPr>
          <w:rFonts w:eastAsia="Times New Roman"/>
        </w:rPr>
        <w:t xml:space="preserve">ich </w:t>
      </w:r>
      <w:r w:rsidRPr="00B509D6">
        <w:rPr>
          <w:rFonts w:eastAsia="Times New Roman"/>
        </w:rPr>
        <w:t>ogłoszenia.</w:t>
      </w:r>
      <w:r w:rsidR="00594B23" w:rsidRPr="00594B23">
        <w:t xml:space="preserve"> </w:t>
      </w:r>
    </w:p>
    <w:p w14:paraId="02A9DBCB" w14:textId="77777777" w:rsidR="001845F7" w:rsidRDefault="00594B23" w:rsidP="00594B23">
      <w:pPr>
        <w:spacing w:line="360" w:lineRule="auto"/>
        <w:ind w:right="-569"/>
        <w:jc w:val="both"/>
        <w:rPr>
          <w:rFonts w:eastAsia="Times New Roman"/>
        </w:rPr>
      </w:pPr>
      <w:r>
        <w:rPr>
          <w:rFonts w:eastAsia="Times New Roman"/>
        </w:rPr>
        <w:t>2. Osoba odpowiedzialna</w:t>
      </w:r>
      <w:r w:rsidRPr="00594B23">
        <w:rPr>
          <w:rFonts w:eastAsia="Times New Roman"/>
        </w:rPr>
        <w:t xml:space="preserve"> odbiera od każdego pracownika oraz rodziny zastępczej </w:t>
      </w:r>
      <w:r>
        <w:rPr>
          <w:rFonts w:eastAsia="Times New Roman"/>
        </w:rPr>
        <w:t xml:space="preserve">będącej </w:t>
      </w:r>
      <w:r w:rsidRPr="00594B23">
        <w:rPr>
          <w:rFonts w:eastAsia="Times New Roman"/>
        </w:rPr>
        <w:t xml:space="preserve">pod </w:t>
      </w:r>
      <w:r>
        <w:rPr>
          <w:rFonts w:eastAsia="Times New Roman"/>
        </w:rPr>
        <w:t xml:space="preserve">opieką PCPR </w:t>
      </w:r>
      <w:r w:rsidRPr="00594B23">
        <w:rPr>
          <w:rFonts w:eastAsia="Times New Roman"/>
        </w:rPr>
        <w:t xml:space="preserve">oświadczenie o zapoznaniu się ze Standardami ochrony małoletnich. </w:t>
      </w:r>
    </w:p>
    <w:p w14:paraId="62A72F34" w14:textId="646103D3" w:rsidR="003420EE" w:rsidRPr="00B509D6" w:rsidRDefault="00594B23" w:rsidP="00594B23">
      <w:pPr>
        <w:spacing w:line="360" w:lineRule="auto"/>
        <w:ind w:right="-569"/>
        <w:jc w:val="both"/>
        <w:rPr>
          <w:rFonts w:eastAsia="Times New Roman"/>
        </w:rPr>
      </w:pPr>
      <w:r w:rsidRPr="00594B23">
        <w:rPr>
          <w:rFonts w:eastAsia="Times New Roman"/>
        </w:rPr>
        <w:t>Ww.</w:t>
      </w:r>
      <w:r w:rsidR="001845F7" w:rsidRPr="001845F7">
        <w:rPr>
          <w:rFonts w:eastAsia="Times New Roman"/>
        </w:rPr>
        <w:t xml:space="preserve"> </w:t>
      </w:r>
      <w:r w:rsidR="001845F7" w:rsidRPr="00594B23">
        <w:rPr>
          <w:rFonts w:eastAsia="Times New Roman"/>
        </w:rPr>
        <w:t>ośw</w:t>
      </w:r>
      <w:r w:rsidR="001845F7">
        <w:rPr>
          <w:rFonts w:eastAsia="Times New Roman"/>
        </w:rPr>
        <w:t xml:space="preserve">iadczenie </w:t>
      </w:r>
      <w:r>
        <w:rPr>
          <w:rFonts w:eastAsia="Times New Roman"/>
        </w:rPr>
        <w:t>stanowi załącznik nr 6</w:t>
      </w:r>
      <w:r w:rsidRPr="00594B23">
        <w:rPr>
          <w:rFonts w:eastAsia="Times New Roman"/>
        </w:rPr>
        <w:t xml:space="preserve"> do niniejszych Standardów.</w:t>
      </w:r>
    </w:p>
    <w:p w14:paraId="0A220E4C" w14:textId="1DB6518E" w:rsidR="001F3EAF" w:rsidRPr="00B509D6" w:rsidRDefault="001845F7" w:rsidP="00790F00">
      <w:pPr>
        <w:spacing w:line="360" w:lineRule="auto"/>
        <w:ind w:right="-569"/>
        <w:jc w:val="both"/>
        <w:rPr>
          <w:rFonts w:eastAsia="Times New Roman"/>
        </w:rPr>
      </w:pPr>
      <w:r>
        <w:rPr>
          <w:rFonts w:eastAsia="Times New Roman"/>
        </w:rPr>
        <w:t>3</w:t>
      </w:r>
      <w:r w:rsidR="00B57FBA" w:rsidRPr="00B509D6">
        <w:rPr>
          <w:rFonts w:eastAsia="Times New Roman"/>
        </w:rPr>
        <w:t xml:space="preserve">. </w:t>
      </w:r>
      <w:r w:rsidR="00C81DAE" w:rsidRPr="00B509D6">
        <w:rPr>
          <w:rFonts w:eastAsia="Times New Roman"/>
        </w:rPr>
        <w:t xml:space="preserve">Standardy </w:t>
      </w:r>
      <w:r w:rsidR="00FC0AB7" w:rsidRPr="00B509D6">
        <w:rPr>
          <w:rFonts w:eastAsia="Times New Roman"/>
        </w:rPr>
        <w:t xml:space="preserve">ochrony </w:t>
      </w:r>
      <w:r w:rsidR="003218C0" w:rsidRPr="00B509D6">
        <w:rPr>
          <w:rFonts w:eastAsia="Times New Roman"/>
        </w:rPr>
        <w:t>małoletnich</w:t>
      </w:r>
      <w:r>
        <w:rPr>
          <w:rFonts w:eastAsia="Times New Roman"/>
        </w:rPr>
        <w:t xml:space="preserve"> pozostają do wglądu</w:t>
      </w:r>
      <w:r w:rsidR="00FC0AB7" w:rsidRPr="00B509D6">
        <w:rPr>
          <w:rFonts w:eastAsia="Times New Roman"/>
        </w:rPr>
        <w:t xml:space="preserve"> na stronie internetowej</w:t>
      </w:r>
      <w:r w:rsidR="00BA2B81" w:rsidRPr="00B509D6">
        <w:rPr>
          <w:rFonts w:eastAsia="Times New Roman"/>
        </w:rPr>
        <w:t xml:space="preserve"> </w:t>
      </w:r>
      <w:hyperlink r:id="rId8" w:history="1">
        <w:r w:rsidR="00CD3C58" w:rsidRPr="00B509D6">
          <w:rPr>
            <w:rStyle w:val="Hipercze"/>
            <w:rFonts w:eastAsia="Times New Roman"/>
            <w:color w:val="auto"/>
          </w:rPr>
          <w:t>www.pcprkoscian.pl</w:t>
        </w:r>
      </w:hyperlink>
      <w:r w:rsidR="00CD3C58" w:rsidRPr="00B509D6">
        <w:rPr>
          <w:rFonts w:eastAsia="Times New Roman"/>
        </w:rPr>
        <w:t>.</w:t>
      </w:r>
      <w:r w:rsidR="00790F00" w:rsidRPr="00790F00">
        <w:t xml:space="preserve"> </w:t>
      </w:r>
      <w:r>
        <w:t xml:space="preserve">a także w sekretariacie Powiatowego Centrum Pomocy Rodzinie w Kościanie. </w:t>
      </w:r>
      <w:r w:rsidR="00790F00">
        <w:rPr>
          <w:rFonts w:eastAsia="Times New Roman"/>
        </w:rPr>
        <w:t>Każdy przedstawiciel personelu, małoletni i ich r</w:t>
      </w:r>
      <w:r w:rsidR="00790F00" w:rsidRPr="00790F00">
        <w:rPr>
          <w:rFonts w:eastAsia="Times New Roman"/>
        </w:rPr>
        <w:t>odzice</w:t>
      </w:r>
      <w:r w:rsidR="00790F00">
        <w:rPr>
          <w:rFonts w:eastAsia="Times New Roman"/>
        </w:rPr>
        <w:t>/opiekunowie prawni</w:t>
      </w:r>
      <w:r w:rsidR="00790F00" w:rsidRPr="00790F00">
        <w:rPr>
          <w:rFonts w:eastAsia="Times New Roman"/>
        </w:rPr>
        <w:t xml:space="preserve"> mają</w:t>
      </w:r>
      <w:r w:rsidR="00790F00">
        <w:rPr>
          <w:rFonts w:eastAsia="Times New Roman"/>
        </w:rPr>
        <w:t xml:space="preserve"> dostęp do treści Standardów na </w:t>
      </w:r>
      <w:r w:rsidR="00790F00" w:rsidRPr="00790F00">
        <w:rPr>
          <w:rFonts w:eastAsia="Times New Roman"/>
        </w:rPr>
        <w:t>żądanie</w:t>
      </w:r>
      <w:r w:rsidR="00790F00">
        <w:rPr>
          <w:rFonts w:eastAsia="Times New Roman"/>
        </w:rPr>
        <w:t>.</w:t>
      </w:r>
    </w:p>
    <w:p w14:paraId="69F7806E" w14:textId="02D665D1" w:rsidR="00CD3C58" w:rsidRPr="006A66A5" w:rsidRDefault="006A66A5" w:rsidP="006A66A5">
      <w:pPr>
        <w:spacing w:line="360" w:lineRule="auto"/>
        <w:ind w:right="-569"/>
        <w:jc w:val="center"/>
        <w:rPr>
          <w:rFonts w:eastAsia="Times New Roman"/>
          <w:b/>
          <w:color w:val="323232"/>
        </w:rPr>
      </w:pPr>
      <w:r w:rsidRPr="006A66A5">
        <w:rPr>
          <w:rFonts w:eastAsia="Times New Roman"/>
          <w:b/>
          <w:color w:val="323232"/>
        </w:rPr>
        <w:t xml:space="preserve">Rozdział </w:t>
      </w:r>
      <w:r w:rsidR="00B509D6">
        <w:rPr>
          <w:rFonts w:eastAsia="Times New Roman"/>
          <w:b/>
          <w:color w:val="323232"/>
        </w:rPr>
        <w:t>XI</w:t>
      </w:r>
    </w:p>
    <w:p w14:paraId="34A845A7" w14:textId="288C0512" w:rsidR="00CD3C58" w:rsidRDefault="006A66A5" w:rsidP="006A66A5">
      <w:pPr>
        <w:spacing w:line="360" w:lineRule="auto"/>
        <w:ind w:right="-569"/>
        <w:jc w:val="center"/>
        <w:rPr>
          <w:rFonts w:eastAsia="Times New Roman"/>
          <w:b/>
          <w:color w:val="323232"/>
        </w:rPr>
      </w:pPr>
      <w:r w:rsidRPr="006A66A5">
        <w:rPr>
          <w:rFonts w:eastAsia="Times New Roman"/>
          <w:b/>
          <w:color w:val="323232"/>
        </w:rPr>
        <w:t>Wykaz zał</w:t>
      </w:r>
      <w:r>
        <w:rPr>
          <w:rFonts w:eastAsia="Times New Roman"/>
          <w:b/>
          <w:color w:val="323232"/>
        </w:rPr>
        <w:t>ą</w:t>
      </w:r>
      <w:r w:rsidRPr="006A66A5">
        <w:rPr>
          <w:rFonts w:eastAsia="Times New Roman"/>
          <w:b/>
          <w:color w:val="323232"/>
        </w:rPr>
        <w:t>czników</w:t>
      </w:r>
    </w:p>
    <w:p w14:paraId="1EAB40E8" w14:textId="4E84FBC3" w:rsidR="006A66A5" w:rsidRPr="003934CA" w:rsidRDefault="003934CA" w:rsidP="003934CA">
      <w:pPr>
        <w:spacing w:line="360" w:lineRule="auto"/>
        <w:ind w:right="-569"/>
        <w:jc w:val="center"/>
        <w:rPr>
          <w:rFonts w:eastAsia="Times New Roman"/>
          <w:color w:val="323232"/>
        </w:rPr>
      </w:pPr>
      <w:r>
        <w:rPr>
          <w:rFonts w:eastAsia="Times New Roman"/>
          <w:color w:val="323232"/>
        </w:rPr>
        <w:t>§ 16.</w:t>
      </w:r>
    </w:p>
    <w:p w14:paraId="05FE8722" w14:textId="608FCFDD" w:rsidR="006A66A5" w:rsidRPr="00B509D6" w:rsidRDefault="00B509D6" w:rsidP="00B509D6">
      <w:pPr>
        <w:spacing w:line="360" w:lineRule="auto"/>
        <w:ind w:right="-569"/>
        <w:jc w:val="both"/>
        <w:rPr>
          <w:rFonts w:eastAsia="Times New Roman"/>
        </w:rPr>
      </w:pPr>
      <w:r w:rsidRPr="00B509D6">
        <w:rPr>
          <w:rFonts w:eastAsia="Times New Roman"/>
        </w:rPr>
        <w:t xml:space="preserve">Załącznik 1.  </w:t>
      </w:r>
      <w:r w:rsidR="006A66A5" w:rsidRPr="00B509D6">
        <w:rPr>
          <w:rFonts w:eastAsia="Times New Roman"/>
        </w:rPr>
        <w:t>Zasady bezpiecznej rekrutacji</w:t>
      </w:r>
    </w:p>
    <w:p w14:paraId="0D1367DE" w14:textId="56AEDCB5" w:rsidR="006A66A5" w:rsidRPr="00B509D6" w:rsidRDefault="00B509D6" w:rsidP="00B509D6">
      <w:pPr>
        <w:spacing w:line="360" w:lineRule="auto"/>
        <w:ind w:right="-569"/>
        <w:rPr>
          <w:rFonts w:eastAsia="Times New Roman"/>
          <w:bCs/>
        </w:rPr>
      </w:pPr>
      <w:r w:rsidRPr="00B509D6">
        <w:rPr>
          <w:rFonts w:eastAsia="Times New Roman"/>
        </w:rPr>
        <w:t xml:space="preserve">Załącznik 2.  </w:t>
      </w:r>
      <w:r w:rsidR="006A66A5" w:rsidRPr="00B509D6">
        <w:rPr>
          <w:rFonts w:eastAsia="Times New Roman"/>
          <w:bCs/>
        </w:rPr>
        <w:t xml:space="preserve">Zasady bezpiecznych relacji personelu w Powiatowym Centrum Pomocy Rodzinie </w:t>
      </w:r>
    </w:p>
    <w:p w14:paraId="3C84709D" w14:textId="31F67497" w:rsidR="006A66A5" w:rsidRPr="00B509D6" w:rsidRDefault="00B509D6" w:rsidP="006A66A5">
      <w:pPr>
        <w:pStyle w:val="Akapitzlist"/>
        <w:spacing w:line="360" w:lineRule="auto"/>
        <w:ind w:right="-569"/>
        <w:rPr>
          <w:rFonts w:eastAsia="Times New Roman"/>
          <w:bCs/>
        </w:rPr>
      </w:pPr>
      <w:r w:rsidRPr="00B509D6">
        <w:rPr>
          <w:rFonts w:eastAsia="Times New Roman"/>
          <w:bCs/>
        </w:rPr>
        <w:t xml:space="preserve">          </w:t>
      </w:r>
      <w:r w:rsidR="006A66A5" w:rsidRPr="00B509D6">
        <w:rPr>
          <w:rFonts w:eastAsia="Times New Roman"/>
          <w:bCs/>
        </w:rPr>
        <w:t xml:space="preserve">w Kościanie  </w:t>
      </w:r>
    </w:p>
    <w:p w14:paraId="040D31DE" w14:textId="05DF0D3E" w:rsidR="006A66A5" w:rsidRPr="00B509D6" w:rsidRDefault="00B509D6" w:rsidP="00B509D6">
      <w:pPr>
        <w:spacing w:line="360" w:lineRule="auto"/>
        <w:ind w:right="-569"/>
        <w:jc w:val="both"/>
        <w:rPr>
          <w:rFonts w:eastAsia="Times New Roman"/>
        </w:rPr>
      </w:pPr>
      <w:r w:rsidRPr="00B509D6">
        <w:rPr>
          <w:rFonts w:eastAsia="Times New Roman"/>
        </w:rPr>
        <w:t xml:space="preserve">Załącznik 3.  </w:t>
      </w:r>
      <w:r w:rsidR="006A66A5" w:rsidRPr="00B509D6">
        <w:rPr>
          <w:rFonts w:eastAsia="Times New Roman"/>
        </w:rPr>
        <w:t>Karta interwencji</w:t>
      </w:r>
    </w:p>
    <w:p w14:paraId="4C30C1E2" w14:textId="77777777" w:rsidR="00B509D6" w:rsidRPr="00B509D6" w:rsidRDefault="00B509D6" w:rsidP="00B509D6">
      <w:pPr>
        <w:spacing w:line="360" w:lineRule="auto"/>
        <w:ind w:right="-569"/>
        <w:rPr>
          <w:rFonts w:eastAsia="Times New Roman"/>
          <w:bCs/>
        </w:rPr>
      </w:pPr>
      <w:r w:rsidRPr="00B509D6">
        <w:rPr>
          <w:rFonts w:eastAsia="Times New Roman"/>
        </w:rPr>
        <w:t xml:space="preserve">Załącznik 4.  </w:t>
      </w:r>
      <w:r w:rsidR="006A66A5" w:rsidRPr="00B509D6">
        <w:rPr>
          <w:rFonts w:eastAsia="Times New Roman"/>
          <w:bCs/>
        </w:rPr>
        <w:t xml:space="preserve">Zasady ochrony wizerunku i danych osobowych dzieci w Powiatowym Centrum </w:t>
      </w:r>
      <w:r w:rsidRPr="00B509D6">
        <w:rPr>
          <w:rFonts w:eastAsia="Times New Roman"/>
          <w:bCs/>
        </w:rPr>
        <w:t xml:space="preserve">       </w:t>
      </w:r>
    </w:p>
    <w:p w14:paraId="67E32FB7" w14:textId="3542B410" w:rsidR="006A66A5" w:rsidRPr="00B509D6" w:rsidRDefault="00B509D6" w:rsidP="00B509D6">
      <w:pPr>
        <w:spacing w:line="360" w:lineRule="auto"/>
        <w:ind w:right="-569"/>
        <w:rPr>
          <w:rFonts w:eastAsia="Times New Roman"/>
          <w:bCs/>
        </w:rPr>
      </w:pPr>
      <w:r w:rsidRPr="00B509D6">
        <w:rPr>
          <w:rFonts w:eastAsia="Times New Roman"/>
          <w:bCs/>
        </w:rPr>
        <w:t xml:space="preserve">                      </w:t>
      </w:r>
      <w:r w:rsidR="006A66A5" w:rsidRPr="00B509D6">
        <w:rPr>
          <w:rFonts w:eastAsia="Times New Roman"/>
          <w:bCs/>
        </w:rPr>
        <w:t>Pomocy Rodzinie w Kościanie.</w:t>
      </w:r>
    </w:p>
    <w:p w14:paraId="53A5BDA5" w14:textId="265B1548" w:rsidR="006A66A5" w:rsidRDefault="00B509D6" w:rsidP="00B509D6">
      <w:pPr>
        <w:spacing w:line="360" w:lineRule="auto"/>
        <w:ind w:right="-569"/>
        <w:jc w:val="both"/>
        <w:rPr>
          <w:rFonts w:eastAsia="Times New Roman"/>
        </w:rPr>
      </w:pPr>
      <w:r w:rsidRPr="00B509D6">
        <w:rPr>
          <w:rFonts w:eastAsia="Times New Roman"/>
        </w:rPr>
        <w:t xml:space="preserve">Załącznik 5.  </w:t>
      </w:r>
      <w:r w:rsidR="006A66A5" w:rsidRPr="00B509D6">
        <w:rPr>
          <w:rFonts w:eastAsia="Times New Roman"/>
        </w:rPr>
        <w:t>Ankieta monitorująca.</w:t>
      </w:r>
    </w:p>
    <w:p w14:paraId="1692E7F0" w14:textId="3999E83B" w:rsidR="00784625" w:rsidRPr="00784625" w:rsidRDefault="00784625" w:rsidP="00784625">
      <w:pPr>
        <w:spacing w:line="360" w:lineRule="auto"/>
        <w:ind w:right="-569"/>
        <w:jc w:val="both"/>
        <w:rPr>
          <w:rFonts w:eastAsia="Times New Roman"/>
        </w:rPr>
      </w:pPr>
      <w:r w:rsidRPr="00784625">
        <w:rPr>
          <w:rFonts w:eastAsia="Times New Roman"/>
        </w:rPr>
        <w:t xml:space="preserve">Załącznik 6.  </w:t>
      </w:r>
      <w:r w:rsidRPr="00784625">
        <w:rPr>
          <w:rFonts w:eastAsia="Times New Roman"/>
          <w:bCs/>
        </w:rPr>
        <w:t>Oświadczenie o zapoznaniu się ze Standardami ochrony małoletnich.</w:t>
      </w:r>
    </w:p>
    <w:p w14:paraId="40429C77" w14:textId="7A512F30" w:rsidR="00B17DF6" w:rsidRDefault="00B17DF6" w:rsidP="00D66DDE">
      <w:pPr>
        <w:spacing w:line="360" w:lineRule="auto"/>
        <w:rPr>
          <w:b/>
        </w:rPr>
      </w:pPr>
    </w:p>
    <w:p w14:paraId="61A2E7BA" w14:textId="38D2E3B8" w:rsidR="00303D79" w:rsidRDefault="00E65F49" w:rsidP="0032538D">
      <w:pPr>
        <w:spacing w:line="360" w:lineRule="auto"/>
        <w:jc w:val="right"/>
        <w:rPr>
          <w:b/>
        </w:rPr>
      </w:pPr>
      <w:r>
        <w:rPr>
          <w:b/>
        </w:rPr>
        <w:lastRenderedPageBreak/>
        <w:t>Z</w:t>
      </w:r>
      <w:r w:rsidR="00303D79">
        <w:rPr>
          <w:b/>
        </w:rPr>
        <w:t>ałącznik nr</w:t>
      </w:r>
      <w:r w:rsidR="00E40C7F">
        <w:rPr>
          <w:b/>
        </w:rPr>
        <w:t xml:space="preserve"> 1</w:t>
      </w:r>
    </w:p>
    <w:p w14:paraId="42CAD82C" w14:textId="1E428AFA" w:rsidR="003420EE" w:rsidRDefault="003420EE" w:rsidP="0032538D">
      <w:pPr>
        <w:spacing w:line="360" w:lineRule="auto"/>
        <w:ind w:right="-569"/>
        <w:jc w:val="both"/>
        <w:rPr>
          <w:rFonts w:eastAsia="Times New Roman"/>
          <w:color w:val="323232"/>
        </w:rPr>
      </w:pPr>
    </w:p>
    <w:p w14:paraId="7AD3FA9B" w14:textId="77777777" w:rsidR="003420EE" w:rsidRDefault="00B57FBA" w:rsidP="0032538D">
      <w:pPr>
        <w:spacing w:line="360" w:lineRule="auto"/>
        <w:ind w:right="-569"/>
        <w:jc w:val="center"/>
        <w:rPr>
          <w:rFonts w:eastAsia="Times New Roman"/>
          <w:color w:val="323232"/>
        </w:rPr>
      </w:pPr>
      <w:r>
        <w:rPr>
          <w:rFonts w:eastAsia="Times New Roman"/>
          <w:b/>
          <w:bCs/>
          <w:color w:val="323232"/>
        </w:rPr>
        <w:t>Zasady bezpiecznej rekrutacji</w:t>
      </w:r>
    </w:p>
    <w:p w14:paraId="3F935F65" w14:textId="006AA912" w:rsidR="003420EE" w:rsidRPr="00746ACA" w:rsidRDefault="00B57FBA" w:rsidP="00081BDB">
      <w:pPr>
        <w:spacing w:line="360" w:lineRule="auto"/>
        <w:ind w:right="-569"/>
        <w:jc w:val="both"/>
        <w:divId w:val="1885098599"/>
        <w:rPr>
          <w:rFonts w:eastAsia="Times New Roman"/>
        </w:rPr>
      </w:pPr>
      <w:r w:rsidRPr="00746ACA">
        <w:rPr>
          <w:rFonts w:eastAsia="Times New Roman"/>
        </w:rPr>
        <w:t xml:space="preserve">1. </w:t>
      </w:r>
      <w:r w:rsidR="00950DB9" w:rsidRPr="00746ACA">
        <w:rPr>
          <w:rFonts w:eastAsia="Times New Roman"/>
        </w:rPr>
        <w:t xml:space="preserve"> PCPR</w:t>
      </w:r>
      <w:r w:rsidR="00081BDB" w:rsidRPr="00746ACA">
        <w:rPr>
          <w:rFonts w:eastAsia="Times New Roman"/>
        </w:rPr>
        <w:t xml:space="preserve"> dba o to</w:t>
      </w:r>
      <w:r w:rsidRPr="00746ACA">
        <w:rPr>
          <w:rFonts w:eastAsia="Times New Roman"/>
        </w:rPr>
        <w:t>, aby osoby zatrudnione</w:t>
      </w:r>
      <w:r w:rsidR="00FE7DF3">
        <w:rPr>
          <w:rFonts w:eastAsia="Times New Roman"/>
        </w:rPr>
        <w:t xml:space="preserve"> w </w:t>
      </w:r>
      <w:r w:rsidR="003332A4">
        <w:rPr>
          <w:rFonts w:eastAsia="Times New Roman"/>
        </w:rPr>
        <w:t xml:space="preserve">tej </w:t>
      </w:r>
      <w:r w:rsidR="00FE7DF3">
        <w:rPr>
          <w:rFonts w:eastAsia="Times New Roman"/>
        </w:rPr>
        <w:t>jednostce</w:t>
      </w:r>
      <w:r w:rsidRPr="00746ACA">
        <w:rPr>
          <w:rFonts w:eastAsia="Times New Roman"/>
        </w:rPr>
        <w:t xml:space="preserve"> (w tym osoby pracu</w:t>
      </w:r>
      <w:r w:rsidR="00950DB9" w:rsidRPr="00746ACA">
        <w:rPr>
          <w:rFonts w:eastAsia="Times New Roman"/>
        </w:rPr>
        <w:t>jące na podstawie umowy zlecenia</w:t>
      </w:r>
      <w:r w:rsidRPr="00746ACA">
        <w:rPr>
          <w:rFonts w:eastAsia="Times New Roman"/>
        </w:rPr>
        <w:t xml:space="preserve">, stażyści, praktykanci oraz wolontariusze) posiadały odpowiednie kwalifikacje do pracy z dziećmi oraz były dla nich bezpieczne. </w:t>
      </w:r>
    </w:p>
    <w:p w14:paraId="0B37C290" w14:textId="77777777" w:rsidR="00A60E9E" w:rsidRPr="00746ACA" w:rsidRDefault="00B77DCA" w:rsidP="0032538D">
      <w:pPr>
        <w:spacing w:line="360" w:lineRule="auto"/>
        <w:ind w:right="-569"/>
        <w:jc w:val="both"/>
        <w:divId w:val="1885098599"/>
        <w:rPr>
          <w:rFonts w:eastAsia="Times New Roman"/>
        </w:rPr>
      </w:pPr>
      <w:r w:rsidRPr="00746ACA">
        <w:rPr>
          <w:rFonts w:eastAsia="Times New Roman"/>
        </w:rPr>
        <w:t>2</w:t>
      </w:r>
      <w:r w:rsidR="00B57FBA" w:rsidRPr="00746ACA">
        <w:rPr>
          <w:rFonts w:eastAsia="Times New Roman"/>
        </w:rPr>
        <w:t xml:space="preserve">. Przed dopuszczeniem osoby zatrudnianej do wykonywania obowiązków związanych z </w:t>
      </w:r>
      <w:r w:rsidR="00950DB9" w:rsidRPr="00746ACA">
        <w:rPr>
          <w:rFonts w:eastAsia="Times New Roman"/>
        </w:rPr>
        <w:t>opieką nad małoletnimi PCPR jest zobowiązany</w:t>
      </w:r>
      <w:r w:rsidR="00B57FBA" w:rsidRPr="00746ACA">
        <w:rPr>
          <w:rFonts w:eastAsia="Times New Roman"/>
        </w:rPr>
        <w:t xml:space="preserve"> sprawdzić osobę zatrudnianą w Rejestrze Sprawców Przestępstw na Tle Seksualnym – rejestr z dostępem ograniczonym oraz </w:t>
      </w:r>
      <w:r w:rsidRPr="00746ACA">
        <w:rPr>
          <w:rFonts w:eastAsia="Times New Roman"/>
        </w:rPr>
        <w:t xml:space="preserve">w </w:t>
      </w:r>
      <w:r w:rsidR="00B57FBA" w:rsidRPr="00746ACA">
        <w:rPr>
          <w:rFonts w:eastAsia="Times New Roman"/>
        </w:rPr>
        <w:t>Rejestr</w:t>
      </w:r>
      <w:r w:rsidRPr="00746ACA">
        <w:rPr>
          <w:rFonts w:eastAsia="Times New Roman"/>
        </w:rPr>
        <w:t>ze</w:t>
      </w:r>
      <w:r w:rsidR="00B57FBA" w:rsidRPr="00746ACA">
        <w:rPr>
          <w:rFonts w:eastAsia="Times New Roman"/>
        </w:rPr>
        <w:t xml:space="preserve"> osób w stosunku do których Państwowa Komisja do spraw przeciwdziałania wykorzystaniu seksualnemu małoletnich poniżej lat 15 wydała postanowienie o wpisie w Rejestrze. </w:t>
      </w:r>
    </w:p>
    <w:p w14:paraId="445D19AE" w14:textId="202EC7F8" w:rsidR="003420EE" w:rsidRPr="00746ACA" w:rsidRDefault="00B77DCA" w:rsidP="0032538D">
      <w:pPr>
        <w:spacing w:line="360" w:lineRule="auto"/>
        <w:ind w:right="-569"/>
        <w:jc w:val="both"/>
        <w:divId w:val="1885098599"/>
        <w:rPr>
          <w:rFonts w:eastAsia="Times New Roman"/>
        </w:rPr>
      </w:pPr>
      <w:r w:rsidRPr="00746ACA">
        <w:rPr>
          <w:rFonts w:eastAsia="Times New Roman"/>
        </w:rPr>
        <w:t>3</w:t>
      </w:r>
      <w:r w:rsidR="00B57FBA" w:rsidRPr="00746ACA">
        <w:rPr>
          <w:rFonts w:eastAsia="Times New Roman"/>
        </w:rPr>
        <w:t xml:space="preserve">. </w:t>
      </w:r>
      <w:r w:rsidR="00950DB9" w:rsidRPr="00746ACA">
        <w:rPr>
          <w:rFonts w:eastAsia="Times New Roman"/>
        </w:rPr>
        <w:t xml:space="preserve">PCPR </w:t>
      </w:r>
      <w:r w:rsidRPr="00746ACA">
        <w:rPr>
          <w:rFonts w:eastAsia="Times New Roman"/>
        </w:rPr>
        <w:t xml:space="preserve">przed dopuszczeniem do pracy jest zobowiązany wymagać od kandydata zaświadczenia </w:t>
      </w:r>
      <w:r w:rsidR="00B57FBA" w:rsidRPr="00746ACA">
        <w:rPr>
          <w:rFonts w:eastAsia="Times New Roman"/>
        </w:rPr>
        <w:t>z Krajowego Rejestru Karnego o niekaralności w zakresie przestępstw określonych w rozdziale XIX i XXV Kodeksu karnego, w art. 189a i art. 207 Kodeksu karnego oraz w ustawie z dnia 29 lipca 2005 r. o przeciwdziałaniu narkomanii (Dz. U. z 2023 r. p</w:t>
      </w:r>
      <w:r w:rsidR="00A60E9E" w:rsidRPr="00746ACA">
        <w:rPr>
          <w:rFonts w:eastAsia="Times New Roman"/>
        </w:rPr>
        <w:t>oz. 1939</w:t>
      </w:r>
      <w:r w:rsidR="00B57FBA" w:rsidRPr="00746ACA">
        <w:rPr>
          <w:rFonts w:eastAsia="Times New Roman"/>
        </w:rPr>
        <w:t>), lub za odpowiadające tym przestępstwom czyny zabronione określone w przepisach prawa obcego.</w:t>
      </w:r>
    </w:p>
    <w:p w14:paraId="2D1D39BD" w14:textId="6D3FF52A" w:rsidR="00B77DCA" w:rsidRPr="00746ACA" w:rsidRDefault="00AD43E7" w:rsidP="00B77DCA">
      <w:pPr>
        <w:spacing w:line="360" w:lineRule="auto"/>
        <w:ind w:right="-569"/>
        <w:jc w:val="both"/>
        <w:divId w:val="1885098599"/>
        <w:rPr>
          <w:rFonts w:eastAsia="Times New Roman"/>
        </w:rPr>
      </w:pPr>
      <w:r w:rsidRPr="00746ACA">
        <w:rPr>
          <w:rFonts w:eastAsia="Times New Roman"/>
        </w:rPr>
        <w:t>4</w:t>
      </w:r>
      <w:r w:rsidR="00B77DCA" w:rsidRPr="00746ACA">
        <w:rPr>
          <w:rFonts w:eastAsia="Times New Roman"/>
        </w:rPr>
        <w:t>. Jeżeli kandydat posiada obywatelstwo inne niż polskie przedkłada pracodawcy:</w:t>
      </w:r>
    </w:p>
    <w:p w14:paraId="6871FC34" w14:textId="4135CC56" w:rsidR="00B77DCA" w:rsidRPr="00746ACA" w:rsidRDefault="00B77DCA" w:rsidP="00B77DCA">
      <w:pPr>
        <w:spacing w:line="360" w:lineRule="auto"/>
        <w:ind w:right="-569"/>
        <w:jc w:val="both"/>
        <w:divId w:val="1885098599"/>
        <w:rPr>
          <w:rFonts w:eastAsia="Times New Roman"/>
        </w:rPr>
      </w:pPr>
      <w:r w:rsidRPr="00746ACA">
        <w:rPr>
          <w:rFonts w:eastAsia="Times New Roman"/>
        </w:rPr>
        <w:t>a) informację z rejestru karnego państwa obywatelstwa uzyskiwaną do c</w:t>
      </w:r>
      <w:r w:rsidR="00AD43E7" w:rsidRPr="00746ACA">
        <w:rPr>
          <w:rFonts w:eastAsia="Times New Roman"/>
        </w:rPr>
        <w:t xml:space="preserve">elów działalności zawodowej lub </w:t>
      </w:r>
      <w:r w:rsidRPr="00746ACA">
        <w:rPr>
          <w:rFonts w:eastAsia="Times New Roman"/>
        </w:rPr>
        <w:t xml:space="preserve">wolontariackiej związanej z kontaktami z dziećmi, </w:t>
      </w:r>
    </w:p>
    <w:p w14:paraId="56AB637B" w14:textId="5467B126" w:rsidR="00A60E9E" w:rsidRDefault="00A60E9E" w:rsidP="00B77DCA">
      <w:pPr>
        <w:spacing w:line="360" w:lineRule="auto"/>
        <w:ind w:right="-569"/>
        <w:jc w:val="both"/>
        <w:divId w:val="1885098599"/>
      </w:pPr>
      <w:r>
        <w:t>b) oświadczenie o państwie lub pa</w:t>
      </w:r>
      <w:r w:rsidR="00746ACA">
        <w:t>ństwach, w których zamieszkiwał</w:t>
      </w:r>
      <w:r>
        <w:t xml:space="preserve"> w ciągu ostatnich 20 lat, innych niż Rzeczpospolita Polska i państwo obywatelstwa, oraz jednocześnie przedkłada pracodawcy lub innemu organizatorowi informację z rejestrów karnych tych państw uzyskiwaną do celów działalności zawodowej lub wolontariackiej z</w:t>
      </w:r>
      <w:r w:rsidR="00746ACA">
        <w:t>wiązanej z kontaktami z dziećmi,</w:t>
      </w:r>
    </w:p>
    <w:p w14:paraId="2903DCFE" w14:textId="2119EFAF" w:rsidR="00746ACA" w:rsidRDefault="00746ACA" w:rsidP="00B77DCA">
      <w:pPr>
        <w:spacing w:line="360" w:lineRule="auto"/>
        <w:ind w:right="-569"/>
        <w:jc w:val="both"/>
        <w:divId w:val="1885098599"/>
      </w:pPr>
      <w:r>
        <w:t>c) jeżeli prawo państwa, o którym mowa w lit. a i lit. b, nie przewiduje wydawania informacji do celów działalności zawodowej lub wolontariackiej związanej z kontaktami z dziećmi, przedkłada informację z rejestru karnego tego państwa,</w:t>
      </w:r>
    </w:p>
    <w:p w14:paraId="5C9BDF67" w14:textId="06383F33" w:rsidR="00B77DCA" w:rsidRPr="00746ACA" w:rsidRDefault="00746ACA" w:rsidP="00B77DCA">
      <w:pPr>
        <w:spacing w:line="360" w:lineRule="auto"/>
        <w:ind w:right="-569"/>
        <w:jc w:val="both"/>
        <w:divId w:val="1885098599"/>
        <w:rPr>
          <w:rFonts w:eastAsia="Times New Roman"/>
          <w:color w:val="323232"/>
        </w:rPr>
      </w:pPr>
      <w:r>
        <w:t>d) w przypadku gdy prawo państ</w:t>
      </w:r>
      <w:r w:rsidR="00C01662">
        <w:t>wa, z którego ma przedłożyć</w:t>
      </w:r>
      <w:r>
        <w:t xml:space="preserve"> info</w:t>
      </w:r>
      <w:r w:rsidR="00C01662">
        <w:t>rmację</w:t>
      </w:r>
      <w:r>
        <w:t>, o której mowa w lit. a-c, nie przewiduje jej sporządzenia lub w danym państwie nie prowadzi się rejestru karnego, kandydat, składa pracodawcy oświadczenie o tym fakcie wraz z oświadczeniem, że nie był</w:t>
      </w:r>
      <w:r w:rsidR="00C01662">
        <w:t xml:space="preserve"> prawomocnie skazany</w:t>
      </w:r>
      <w:r>
        <w:t xml:space="preserve"> w tym państwie za czyny zabronione odpowiadające przestępstwom określonym w rozdziale </w:t>
      </w:r>
      <w:hyperlink r:id="rId9" w:anchor="/document/16798683?unitId=art(XIX)&amp;cm=DOCUMENT" w:history="1">
        <w:r w:rsidRPr="00746ACA">
          <w:rPr>
            <w:rStyle w:val="Hipercze"/>
            <w:color w:val="auto"/>
            <w:u w:val="none"/>
          </w:rPr>
          <w:t>XIX</w:t>
        </w:r>
      </w:hyperlink>
      <w:r w:rsidRPr="00746ACA">
        <w:t xml:space="preserve"> i </w:t>
      </w:r>
      <w:hyperlink r:id="rId10" w:anchor="/document/16798683?unitId=art(XXV)&amp;cm=DOCUMENT" w:history="1">
        <w:r w:rsidRPr="00746ACA">
          <w:rPr>
            <w:rStyle w:val="Hipercze"/>
            <w:color w:val="auto"/>
            <w:u w:val="none"/>
          </w:rPr>
          <w:t>XXV</w:t>
        </w:r>
      </w:hyperlink>
      <w:r>
        <w:t xml:space="preserve"> Kodeksu karnego, w </w:t>
      </w:r>
      <w:hyperlink r:id="rId11" w:anchor="/document/16798683?unitId=art(189(a))&amp;cm=DOCUMENT" w:history="1">
        <w:r w:rsidRPr="00746ACA">
          <w:rPr>
            <w:rStyle w:val="Hipercze"/>
            <w:color w:val="auto"/>
            <w:u w:val="none"/>
          </w:rPr>
          <w:t>art. 189a</w:t>
        </w:r>
      </w:hyperlink>
      <w:r w:rsidRPr="00746ACA">
        <w:t xml:space="preserve"> i </w:t>
      </w:r>
      <w:hyperlink r:id="rId12" w:anchor="/document/16798683?unitId=art(207)&amp;cm=DOCUMENT" w:history="1">
        <w:r w:rsidRPr="00746ACA">
          <w:rPr>
            <w:rStyle w:val="Hipercze"/>
            <w:color w:val="auto"/>
            <w:u w:val="none"/>
          </w:rPr>
          <w:t>art. 207</w:t>
        </w:r>
      </w:hyperlink>
      <w:r>
        <w:t xml:space="preserve"> Kodeksu karnego oraz w </w:t>
      </w:r>
      <w:r w:rsidRPr="00746ACA">
        <w:rPr>
          <w:rStyle w:val="Uwydatnienie"/>
          <w:i w:val="0"/>
        </w:rPr>
        <w:t>ustawie</w:t>
      </w:r>
      <w:r>
        <w:t xml:space="preserve"> z dnia 29 lipca 2005 r. o przeciwdziałaniu narko</w:t>
      </w:r>
      <w:r w:rsidR="00C01662">
        <w:t>manii oraz nie wydano wobec niego</w:t>
      </w:r>
      <w:r>
        <w:t xml:space="preserve"> innego orzeczenia, w którym </w:t>
      </w:r>
      <w:r w:rsidR="00C01662">
        <w:t>stwierdzono, iż dopuścił</w:t>
      </w:r>
      <w:r>
        <w:t xml:space="preserve"> się takich czynów zabronionych, oraz że nie ma obowiązku wynikającego z orzeczenia sądu, innego uprawnionego organu lub </w:t>
      </w:r>
      <w:r w:rsidRPr="00746ACA">
        <w:rPr>
          <w:rStyle w:val="Uwydatnienie"/>
          <w:i w:val="0"/>
        </w:rPr>
        <w:t>ustawy</w:t>
      </w:r>
      <w:r>
        <w:t xml:space="preserve"> stosowania się do zakazu zajmowania </w:t>
      </w:r>
      <w:r>
        <w:lastRenderedPageBreak/>
        <w:t>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r w:rsidR="00C01662">
        <w:t>.</w:t>
      </w:r>
    </w:p>
    <w:p w14:paraId="4DA83F1E" w14:textId="47B31180" w:rsidR="00B77DCA" w:rsidRPr="00B77DCA" w:rsidRDefault="00081BDB" w:rsidP="00B77DCA">
      <w:pPr>
        <w:spacing w:line="360" w:lineRule="auto"/>
        <w:ind w:right="-569"/>
        <w:jc w:val="both"/>
        <w:divId w:val="1885098599"/>
        <w:rPr>
          <w:rFonts w:eastAsia="Times New Roman"/>
          <w:color w:val="323232"/>
        </w:rPr>
      </w:pPr>
      <w:r w:rsidRPr="00C01662">
        <w:rPr>
          <w:rFonts w:eastAsia="Times New Roman"/>
        </w:rPr>
        <w:t>5</w:t>
      </w:r>
      <w:r w:rsidR="00B77DCA" w:rsidRPr="00C01662">
        <w:rPr>
          <w:rFonts w:eastAsia="Times New Roman"/>
        </w:rPr>
        <w:t xml:space="preserve">. </w:t>
      </w:r>
      <w:r w:rsidR="00C01662">
        <w:t>Oświadczenia, o których mowa w pkt 4 lit. b i lit. d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1A25FC76" w14:textId="14271279" w:rsidR="00B77DCA" w:rsidRDefault="00081BDB" w:rsidP="00B77DCA">
      <w:pPr>
        <w:spacing w:line="360" w:lineRule="auto"/>
        <w:ind w:right="-569"/>
        <w:jc w:val="both"/>
        <w:divId w:val="1885098599"/>
        <w:rPr>
          <w:rFonts w:eastAsia="Times New Roman"/>
          <w:color w:val="323232"/>
        </w:rPr>
      </w:pPr>
      <w:r>
        <w:rPr>
          <w:rFonts w:eastAsia="Times New Roman"/>
          <w:color w:val="323232"/>
        </w:rPr>
        <w:t>6</w:t>
      </w:r>
      <w:r w:rsidR="00B77DCA" w:rsidRPr="00B77DCA">
        <w:rPr>
          <w:rFonts w:eastAsia="Times New Roman"/>
          <w:color w:val="323232"/>
        </w:rPr>
        <w:t xml:space="preserve">. Oświadczenia, wydruki z rejestrów i zaświadczenia z KRK dołączane są do </w:t>
      </w:r>
      <w:r w:rsidR="00AD43E7">
        <w:rPr>
          <w:rFonts w:eastAsia="Times New Roman"/>
          <w:color w:val="323232"/>
        </w:rPr>
        <w:t>akt osobowych Pracownika</w:t>
      </w:r>
      <w:r w:rsidR="00B77DCA" w:rsidRPr="00B77DCA">
        <w:rPr>
          <w:rFonts w:eastAsia="Times New Roman"/>
          <w:color w:val="323232"/>
        </w:rPr>
        <w:t xml:space="preserve">. W przypadku danych z Rejestru osób, </w:t>
      </w:r>
      <w:r w:rsidR="00AD43E7">
        <w:rPr>
          <w:rFonts w:eastAsia="Times New Roman"/>
          <w:color w:val="323232"/>
        </w:rPr>
        <w:t xml:space="preserve">w stosunku do których Państwowa </w:t>
      </w:r>
      <w:r w:rsidR="00B77DCA" w:rsidRPr="00B77DCA">
        <w:rPr>
          <w:rFonts w:eastAsia="Times New Roman"/>
          <w:color w:val="323232"/>
        </w:rPr>
        <w:t>Komisja do spraw wyjaśniania przypadków czynności skierowanych przeciwko wol</w:t>
      </w:r>
      <w:r w:rsidR="00AD43E7">
        <w:rPr>
          <w:rFonts w:eastAsia="Times New Roman"/>
          <w:color w:val="323232"/>
        </w:rPr>
        <w:t xml:space="preserve">ności seksualnej i obyczajności </w:t>
      </w:r>
      <w:r w:rsidR="00B77DCA" w:rsidRPr="00B77DCA">
        <w:rPr>
          <w:rFonts w:eastAsia="Times New Roman"/>
          <w:color w:val="323232"/>
        </w:rPr>
        <w:t>wobec małoletniego poniżej 15 lat, wydała postanowienie o wpisie w Rejest</w:t>
      </w:r>
      <w:r w:rsidR="00AD43E7">
        <w:rPr>
          <w:rFonts w:eastAsia="Times New Roman"/>
          <w:color w:val="323232"/>
        </w:rPr>
        <w:t xml:space="preserve">rze, wystarczającym jest wydruk </w:t>
      </w:r>
      <w:r w:rsidR="00B77DCA" w:rsidRPr="00B77DCA">
        <w:rPr>
          <w:rFonts w:eastAsia="Times New Roman"/>
          <w:color w:val="323232"/>
        </w:rPr>
        <w:t>strony internetowej, na której widnieje komunikat, że sprawdzana osoba nie figuruje w Rejestrze.</w:t>
      </w:r>
    </w:p>
    <w:p w14:paraId="33DF66CF" w14:textId="77777777" w:rsidR="003420EE" w:rsidRDefault="003420EE" w:rsidP="0032538D">
      <w:pPr>
        <w:spacing w:line="360" w:lineRule="auto"/>
        <w:ind w:right="-569"/>
        <w:jc w:val="both"/>
        <w:divId w:val="1885098599"/>
        <w:rPr>
          <w:rFonts w:eastAsia="Times New Roman"/>
          <w:color w:val="323232"/>
        </w:rPr>
      </w:pPr>
    </w:p>
    <w:p w14:paraId="3CD0CCB5" w14:textId="77777777" w:rsidR="003420EE" w:rsidRDefault="003420EE" w:rsidP="0032538D">
      <w:pPr>
        <w:spacing w:line="360" w:lineRule="auto"/>
        <w:ind w:right="-569"/>
        <w:divId w:val="1885098599"/>
        <w:rPr>
          <w:rFonts w:eastAsia="Times New Roman"/>
          <w:color w:val="323232"/>
        </w:rPr>
      </w:pPr>
    </w:p>
    <w:p w14:paraId="314A04CF" w14:textId="77777777" w:rsidR="003420EE" w:rsidRDefault="003420EE" w:rsidP="0032538D">
      <w:pPr>
        <w:spacing w:line="360" w:lineRule="auto"/>
        <w:ind w:right="-569"/>
        <w:divId w:val="1885098599"/>
        <w:rPr>
          <w:rFonts w:eastAsia="Times New Roman"/>
          <w:color w:val="323232"/>
        </w:rPr>
      </w:pPr>
    </w:p>
    <w:p w14:paraId="7FA756DB" w14:textId="77777777" w:rsidR="003420EE" w:rsidRDefault="003420EE" w:rsidP="0032538D">
      <w:pPr>
        <w:spacing w:line="360" w:lineRule="auto"/>
        <w:ind w:right="-569"/>
        <w:divId w:val="1885098599"/>
        <w:rPr>
          <w:rFonts w:eastAsia="Times New Roman"/>
          <w:color w:val="323232"/>
        </w:rPr>
      </w:pPr>
    </w:p>
    <w:p w14:paraId="51BC11B5" w14:textId="77777777" w:rsidR="003420EE" w:rsidRDefault="003420EE" w:rsidP="0032538D">
      <w:pPr>
        <w:spacing w:line="360" w:lineRule="auto"/>
        <w:ind w:right="-569"/>
        <w:divId w:val="1885098599"/>
        <w:rPr>
          <w:rFonts w:eastAsia="Times New Roman"/>
          <w:color w:val="323232"/>
        </w:rPr>
      </w:pPr>
    </w:p>
    <w:p w14:paraId="5264D53F" w14:textId="77777777" w:rsidR="00303D79" w:rsidRDefault="00303D79" w:rsidP="0032538D">
      <w:pPr>
        <w:spacing w:line="360" w:lineRule="auto"/>
        <w:ind w:right="-569"/>
        <w:divId w:val="1885098599"/>
        <w:rPr>
          <w:rFonts w:eastAsia="Times New Roman"/>
          <w:color w:val="323232"/>
        </w:rPr>
      </w:pPr>
    </w:p>
    <w:p w14:paraId="4E117719" w14:textId="77777777" w:rsidR="00303D79" w:rsidRDefault="00303D79" w:rsidP="0032538D">
      <w:pPr>
        <w:spacing w:line="360" w:lineRule="auto"/>
        <w:ind w:right="-569"/>
        <w:divId w:val="1885098599"/>
        <w:rPr>
          <w:rFonts w:eastAsia="Times New Roman"/>
          <w:color w:val="323232"/>
        </w:rPr>
      </w:pPr>
    </w:p>
    <w:p w14:paraId="5E8456F3" w14:textId="77777777" w:rsidR="00303D79" w:rsidRDefault="00303D79" w:rsidP="0032538D">
      <w:pPr>
        <w:spacing w:line="360" w:lineRule="auto"/>
        <w:ind w:right="-569"/>
        <w:divId w:val="1885098599"/>
        <w:rPr>
          <w:rFonts w:eastAsia="Times New Roman"/>
          <w:color w:val="323232"/>
        </w:rPr>
      </w:pPr>
    </w:p>
    <w:p w14:paraId="611DF76E" w14:textId="77777777" w:rsidR="00303D79" w:rsidRDefault="00303D79" w:rsidP="0032538D">
      <w:pPr>
        <w:spacing w:line="360" w:lineRule="auto"/>
        <w:ind w:right="-569"/>
        <w:divId w:val="1885098599"/>
        <w:rPr>
          <w:rFonts w:eastAsia="Times New Roman"/>
          <w:color w:val="323232"/>
        </w:rPr>
      </w:pPr>
    </w:p>
    <w:p w14:paraId="78D79431" w14:textId="77777777" w:rsidR="00303D79" w:rsidRDefault="00303D79" w:rsidP="0032538D">
      <w:pPr>
        <w:spacing w:line="360" w:lineRule="auto"/>
        <w:ind w:right="-569"/>
        <w:divId w:val="1885098599"/>
        <w:rPr>
          <w:rFonts w:eastAsia="Times New Roman"/>
          <w:color w:val="323232"/>
        </w:rPr>
      </w:pPr>
    </w:p>
    <w:p w14:paraId="6C4D2101" w14:textId="667D9AF4" w:rsidR="00303D79" w:rsidRDefault="00303D79" w:rsidP="0032538D">
      <w:pPr>
        <w:spacing w:line="360" w:lineRule="auto"/>
        <w:ind w:right="-569"/>
        <w:divId w:val="1885098599"/>
        <w:rPr>
          <w:rFonts w:eastAsia="Times New Roman"/>
          <w:color w:val="323232"/>
        </w:rPr>
      </w:pPr>
    </w:p>
    <w:p w14:paraId="7BAE68C4" w14:textId="0A42A159" w:rsidR="00594B23" w:rsidRDefault="00594B23" w:rsidP="0032538D">
      <w:pPr>
        <w:spacing w:line="360" w:lineRule="auto"/>
        <w:ind w:right="-569"/>
        <w:divId w:val="1885098599"/>
        <w:rPr>
          <w:rFonts w:eastAsia="Times New Roman"/>
          <w:color w:val="323232"/>
        </w:rPr>
      </w:pPr>
    </w:p>
    <w:p w14:paraId="393493EC" w14:textId="77777777" w:rsidR="00594B23" w:rsidRDefault="00594B23" w:rsidP="0032538D">
      <w:pPr>
        <w:spacing w:line="360" w:lineRule="auto"/>
        <w:ind w:right="-569"/>
        <w:divId w:val="1885098599"/>
        <w:rPr>
          <w:rFonts w:eastAsia="Times New Roman"/>
          <w:color w:val="323232"/>
        </w:rPr>
      </w:pPr>
    </w:p>
    <w:p w14:paraId="3BA290E7" w14:textId="2039FCC9" w:rsidR="00594B23" w:rsidRDefault="00594B23" w:rsidP="0032538D">
      <w:pPr>
        <w:spacing w:line="360" w:lineRule="auto"/>
        <w:ind w:right="-569"/>
        <w:divId w:val="1885098599"/>
        <w:rPr>
          <w:rFonts w:eastAsia="Times New Roman"/>
          <w:color w:val="323232"/>
        </w:rPr>
      </w:pPr>
    </w:p>
    <w:p w14:paraId="6BA37A5E" w14:textId="77777777" w:rsidR="00B17DF6" w:rsidRDefault="00B17DF6" w:rsidP="0032538D">
      <w:pPr>
        <w:spacing w:line="360" w:lineRule="auto"/>
        <w:ind w:right="-569"/>
        <w:divId w:val="1885098599"/>
        <w:rPr>
          <w:rFonts w:eastAsia="Times New Roman"/>
          <w:color w:val="323232"/>
        </w:rPr>
      </w:pPr>
    </w:p>
    <w:p w14:paraId="1FB49165" w14:textId="496BF258" w:rsidR="00956A63" w:rsidRDefault="00956A63" w:rsidP="00C01662">
      <w:pPr>
        <w:spacing w:line="360" w:lineRule="auto"/>
        <w:ind w:right="-569"/>
        <w:divId w:val="1885098599"/>
        <w:rPr>
          <w:rFonts w:eastAsia="Times New Roman"/>
          <w:b/>
          <w:bCs/>
          <w:color w:val="323232"/>
        </w:rPr>
      </w:pPr>
    </w:p>
    <w:p w14:paraId="4D3CEA24" w14:textId="77777777" w:rsidR="009B75C6" w:rsidRDefault="009B75C6" w:rsidP="00C01662">
      <w:pPr>
        <w:spacing w:line="360" w:lineRule="auto"/>
        <w:ind w:right="-569"/>
        <w:divId w:val="1885098599"/>
        <w:rPr>
          <w:rFonts w:eastAsia="Times New Roman"/>
          <w:b/>
          <w:bCs/>
          <w:color w:val="323232"/>
        </w:rPr>
      </w:pPr>
    </w:p>
    <w:p w14:paraId="3AE45CEB" w14:textId="7EA87098" w:rsidR="00594B23" w:rsidRDefault="00594B23" w:rsidP="009B75C6">
      <w:pPr>
        <w:spacing w:line="360" w:lineRule="auto"/>
        <w:ind w:right="-569"/>
        <w:rPr>
          <w:rFonts w:eastAsia="Times New Roman"/>
          <w:b/>
          <w:bCs/>
          <w:color w:val="323232"/>
        </w:rPr>
      </w:pPr>
    </w:p>
    <w:p w14:paraId="1EF4862F" w14:textId="77777777" w:rsidR="00D66DDE" w:rsidRDefault="00D66DDE" w:rsidP="009B75C6">
      <w:pPr>
        <w:spacing w:line="360" w:lineRule="auto"/>
        <w:ind w:right="-569"/>
        <w:rPr>
          <w:rFonts w:eastAsia="Times New Roman"/>
          <w:b/>
          <w:bCs/>
          <w:color w:val="323232"/>
        </w:rPr>
      </w:pPr>
    </w:p>
    <w:p w14:paraId="234A2625" w14:textId="232571D2" w:rsidR="008B6848" w:rsidRDefault="008B6848" w:rsidP="0032538D">
      <w:pPr>
        <w:spacing w:line="360" w:lineRule="auto"/>
        <w:jc w:val="right"/>
        <w:rPr>
          <w:b/>
        </w:rPr>
      </w:pPr>
      <w:r>
        <w:rPr>
          <w:b/>
        </w:rPr>
        <w:lastRenderedPageBreak/>
        <w:t>Załącznik nr</w:t>
      </w:r>
      <w:r w:rsidR="00E40C7F">
        <w:rPr>
          <w:b/>
        </w:rPr>
        <w:t xml:space="preserve"> 2</w:t>
      </w:r>
    </w:p>
    <w:p w14:paraId="69169B21" w14:textId="77777777" w:rsidR="008B6848" w:rsidRDefault="008B6848" w:rsidP="0032538D">
      <w:pPr>
        <w:spacing w:line="360" w:lineRule="auto"/>
        <w:ind w:right="-569"/>
        <w:jc w:val="center"/>
        <w:rPr>
          <w:rFonts w:eastAsia="Times New Roman"/>
          <w:b/>
          <w:bCs/>
          <w:color w:val="323232"/>
        </w:rPr>
      </w:pPr>
    </w:p>
    <w:p w14:paraId="7EADB4C5" w14:textId="6860BD2B" w:rsidR="001F3EAF" w:rsidRDefault="00B57FBA" w:rsidP="0032538D">
      <w:pPr>
        <w:spacing w:line="360" w:lineRule="auto"/>
        <w:ind w:right="-569"/>
        <w:jc w:val="center"/>
        <w:divId w:val="1739936652"/>
        <w:rPr>
          <w:rFonts w:eastAsia="Times New Roman"/>
          <w:b/>
          <w:bCs/>
          <w:color w:val="323232"/>
        </w:rPr>
      </w:pPr>
      <w:r w:rsidRPr="00031D43">
        <w:rPr>
          <w:rFonts w:eastAsia="Times New Roman"/>
          <w:b/>
          <w:bCs/>
          <w:color w:val="323232"/>
        </w:rPr>
        <w:t>Zasady bezpiecznych relacji person</w:t>
      </w:r>
      <w:r w:rsidR="00372EBA">
        <w:rPr>
          <w:rFonts w:eastAsia="Times New Roman"/>
          <w:b/>
          <w:bCs/>
          <w:color w:val="323232"/>
        </w:rPr>
        <w:t>el-dziecko</w:t>
      </w:r>
      <w:r w:rsidRPr="00031D43">
        <w:rPr>
          <w:rFonts w:eastAsia="Times New Roman"/>
          <w:b/>
          <w:bCs/>
          <w:color w:val="323232"/>
        </w:rPr>
        <w:t xml:space="preserve"> </w:t>
      </w:r>
    </w:p>
    <w:p w14:paraId="1CBD67A9" w14:textId="77777777" w:rsidR="009B75C6" w:rsidRPr="00031D43" w:rsidRDefault="008B6848" w:rsidP="009B75C6">
      <w:pPr>
        <w:spacing w:line="360" w:lineRule="auto"/>
        <w:ind w:right="-569"/>
        <w:jc w:val="center"/>
        <w:divId w:val="1739936652"/>
        <w:rPr>
          <w:rFonts w:eastAsia="Times New Roman"/>
          <w:b/>
          <w:bCs/>
          <w:color w:val="323232"/>
        </w:rPr>
      </w:pPr>
      <w:r w:rsidRPr="00031D43">
        <w:rPr>
          <w:rFonts w:eastAsia="Times New Roman"/>
          <w:b/>
          <w:bCs/>
          <w:color w:val="323232"/>
        </w:rPr>
        <w:t xml:space="preserve">w </w:t>
      </w:r>
      <w:r w:rsidR="00031D43" w:rsidRPr="00031D43">
        <w:rPr>
          <w:rFonts w:eastAsia="Times New Roman"/>
          <w:b/>
          <w:bCs/>
          <w:color w:val="323232"/>
        </w:rPr>
        <w:t>Powiatowym</w:t>
      </w:r>
      <w:r w:rsidRPr="00031D43">
        <w:rPr>
          <w:rFonts w:eastAsia="Times New Roman"/>
          <w:b/>
          <w:bCs/>
          <w:color w:val="323232"/>
        </w:rPr>
        <w:t xml:space="preserve"> </w:t>
      </w:r>
      <w:r w:rsidR="00031D43" w:rsidRPr="00031D43">
        <w:rPr>
          <w:rFonts w:eastAsia="Times New Roman"/>
          <w:b/>
          <w:bCs/>
          <w:color w:val="323232"/>
        </w:rPr>
        <w:t>C</w:t>
      </w:r>
      <w:r w:rsidRPr="00031D43">
        <w:rPr>
          <w:rFonts w:eastAsia="Times New Roman"/>
          <w:b/>
          <w:bCs/>
          <w:color w:val="323232"/>
        </w:rPr>
        <w:t xml:space="preserve">entrum </w:t>
      </w:r>
      <w:r w:rsidR="00031D43" w:rsidRPr="00031D43">
        <w:rPr>
          <w:rFonts w:eastAsia="Times New Roman"/>
          <w:b/>
          <w:bCs/>
          <w:color w:val="323232"/>
        </w:rPr>
        <w:t>Pomocy</w:t>
      </w:r>
      <w:r w:rsidR="00031D43">
        <w:rPr>
          <w:rFonts w:eastAsia="Times New Roman"/>
          <w:b/>
          <w:bCs/>
          <w:color w:val="323232"/>
        </w:rPr>
        <w:t xml:space="preserve"> </w:t>
      </w:r>
      <w:r w:rsidR="005A7073">
        <w:rPr>
          <w:rFonts w:eastAsia="Times New Roman"/>
          <w:b/>
          <w:bCs/>
          <w:color w:val="323232"/>
        </w:rPr>
        <w:t xml:space="preserve">Rodzinie </w:t>
      </w:r>
      <w:r w:rsidR="009B75C6">
        <w:rPr>
          <w:rFonts w:eastAsia="Times New Roman"/>
          <w:b/>
          <w:bCs/>
          <w:color w:val="323232"/>
        </w:rPr>
        <w:t xml:space="preserve">w Kościanie </w:t>
      </w:r>
      <w:r w:rsidR="009B75C6" w:rsidRPr="00031D43">
        <w:rPr>
          <w:rFonts w:eastAsia="Times New Roman"/>
          <w:b/>
          <w:bCs/>
          <w:color w:val="323232"/>
        </w:rPr>
        <w:t xml:space="preserve"> </w:t>
      </w:r>
    </w:p>
    <w:p w14:paraId="66231174" w14:textId="6ADFF210" w:rsidR="003420EE" w:rsidRDefault="003420EE" w:rsidP="0032538D">
      <w:pPr>
        <w:spacing w:line="360" w:lineRule="auto"/>
        <w:ind w:right="-569"/>
        <w:divId w:val="1739936652"/>
        <w:rPr>
          <w:rFonts w:eastAsia="Times New Roman"/>
          <w:color w:val="323232"/>
        </w:rPr>
      </w:pPr>
    </w:p>
    <w:p w14:paraId="223478B4" w14:textId="71028A9D" w:rsidR="008D7361" w:rsidRPr="009B75C6" w:rsidRDefault="00B57FBA" w:rsidP="009B75C6">
      <w:pPr>
        <w:spacing w:line="360" w:lineRule="auto"/>
        <w:ind w:right="-569" w:firstLine="709"/>
        <w:jc w:val="both"/>
        <w:divId w:val="1739936652"/>
        <w:rPr>
          <w:rFonts w:eastAsia="Times New Roman"/>
          <w:color w:val="323232"/>
        </w:rPr>
      </w:pPr>
      <w:r>
        <w:rPr>
          <w:rFonts w:eastAsia="Times New Roman"/>
          <w:color w:val="323232"/>
        </w:rPr>
        <w:t>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w:t>
      </w:r>
      <w:r w:rsidR="00E478C1">
        <w:rPr>
          <w:rFonts w:eastAsia="Times New Roman"/>
          <w:color w:val="323232"/>
        </w:rPr>
        <w:t>zepisów wewnętrznych jednostki</w:t>
      </w:r>
      <w:r>
        <w:rPr>
          <w:rFonts w:eastAsia="Times New Roman"/>
          <w:color w:val="323232"/>
        </w:rPr>
        <w:t xml:space="preserve"> oraz swoich kompetencji. Zasady bezpiecznych relacji personelu z dziećmi obowiązują wszystkich pracowników, współpracowników, stażystów i wolontariuszy, członków instytucji a także każdą dorosłą osobę mającą kontakt z dziećmi znajdującymi się pod opieką instytucji, jeśli kontakt ten odbywa się za zgodą instytucji i/lub na jej terenie. Znajomość i zaakceptowanie zasad są potwierdzone podpisaniem oświadczenia. </w:t>
      </w:r>
    </w:p>
    <w:p w14:paraId="55ADFDB0" w14:textId="77777777" w:rsidR="009B75C6" w:rsidRDefault="009B75C6" w:rsidP="0032538D">
      <w:pPr>
        <w:spacing w:line="360" w:lineRule="auto"/>
        <w:ind w:right="-569"/>
        <w:jc w:val="both"/>
        <w:divId w:val="1739936652"/>
        <w:rPr>
          <w:rFonts w:eastAsia="Times New Roman"/>
          <w:b/>
          <w:bCs/>
          <w:color w:val="323232"/>
        </w:rPr>
      </w:pPr>
    </w:p>
    <w:p w14:paraId="36B48EF8" w14:textId="2C911A62" w:rsidR="003420EE" w:rsidRPr="00031D43" w:rsidRDefault="00B57FBA" w:rsidP="0032538D">
      <w:pPr>
        <w:spacing w:line="360" w:lineRule="auto"/>
        <w:ind w:right="-569"/>
        <w:jc w:val="both"/>
        <w:divId w:val="1739936652"/>
        <w:rPr>
          <w:rFonts w:eastAsia="Times New Roman"/>
          <w:b/>
          <w:bCs/>
          <w:color w:val="323232"/>
        </w:rPr>
      </w:pPr>
      <w:r w:rsidRPr="00031D43">
        <w:rPr>
          <w:rFonts w:eastAsia="Times New Roman"/>
          <w:b/>
          <w:bCs/>
          <w:color w:val="323232"/>
        </w:rPr>
        <w:t xml:space="preserve">Relacje personelu z dziećmi </w:t>
      </w:r>
      <w:r w:rsidR="00F254C6">
        <w:rPr>
          <w:rFonts w:eastAsia="Times New Roman"/>
          <w:b/>
          <w:bCs/>
          <w:color w:val="323232"/>
        </w:rPr>
        <w:t>:</w:t>
      </w:r>
    </w:p>
    <w:p w14:paraId="0C677E00" w14:textId="77777777" w:rsidR="008D7361" w:rsidRDefault="00AD43E7" w:rsidP="0032538D">
      <w:pPr>
        <w:spacing w:line="360" w:lineRule="auto"/>
        <w:ind w:right="-569"/>
        <w:jc w:val="both"/>
        <w:divId w:val="1739936652"/>
        <w:rPr>
          <w:rFonts w:eastAsia="Times New Roman"/>
          <w:color w:val="323232"/>
        </w:rPr>
      </w:pPr>
      <w:r>
        <w:rPr>
          <w:rFonts w:eastAsia="Times New Roman"/>
          <w:color w:val="323232"/>
        </w:rPr>
        <w:t>Personel jest zobowiązany</w:t>
      </w:r>
      <w:r w:rsidR="00B57FBA">
        <w:rPr>
          <w:rFonts w:eastAsia="Times New Roman"/>
          <w:color w:val="323232"/>
        </w:rPr>
        <w:t xml:space="preserve"> do utrzymywania profesjonalnej relacji z dziećmi i każ</w:t>
      </w:r>
      <w:r>
        <w:rPr>
          <w:rFonts w:eastAsia="Times New Roman"/>
          <w:color w:val="323232"/>
        </w:rPr>
        <w:t>dorazowego rozważenia, czy</w:t>
      </w:r>
      <w:r w:rsidR="00B57FBA">
        <w:rPr>
          <w:rFonts w:eastAsia="Times New Roman"/>
          <w:color w:val="323232"/>
        </w:rPr>
        <w:t xml:space="preserve"> reakcja, komunikat bądź działanie </w:t>
      </w:r>
      <w:r>
        <w:rPr>
          <w:rFonts w:eastAsia="Times New Roman"/>
          <w:color w:val="323232"/>
        </w:rPr>
        <w:t xml:space="preserve">osoby z personelu </w:t>
      </w:r>
      <w:r w:rsidR="00B57FBA">
        <w:rPr>
          <w:rFonts w:eastAsia="Times New Roman"/>
          <w:color w:val="323232"/>
        </w:rPr>
        <w:t>wobec dziecka są adekwatne do sytuacji, bezpieczne, uzasadnione i sprawiedl</w:t>
      </w:r>
      <w:r>
        <w:rPr>
          <w:rFonts w:eastAsia="Times New Roman"/>
          <w:color w:val="323232"/>
        </w:rPr>
        <w:t xml:space="preserve">iwe wobec innych dzieci. </w:t>
      </w:r>
    </w:p>
    <w:p w14:paraId="47DD8447" w14:textId="7E7FEB01" w:rsidR="003420EE" w:rsidRDefault="00AD43E7" w:rsidP="0032538D">
      <w:pPr>
        <w:spacing w:line="360" w:lineRule="auto"/>
        <w:ind w:right="-569"/>
        <w:jc w:val="both"/>
        <w:divId w:val="1739936652"/>
        <w:rPr>
          <w:rFonts w:eastAsia="Times New Roman"/>
          <w:color w:val="323232"/>
        </w:rPr>
      </w:pPr>
      <w:r>
        <w:rPr>
          <w:rFonts w:eastAsia="Times New Roman"/>
          <w:color w:val="323232"/>
        </w:rPr>
        <w:t>Działania</w:t>
      </w:r>
      <w:r w:rsidR="008D7361">
        <w:rPr>
          <w:rFonts w:eastAsia="Times New Roman"/>
          <w:color w:val="323232"/>
        </w:rPr>
        <w:t xml:space="preserve"> osoby z</w:t>
      </w:r>
      <w:r>
        <w:rPr>
          <w:rFonts w:eastAsia="Times New Roman"/>
          <w:color w:val="323232"/>
        </w:rPr>
        <w:t xml:space="preserve"> personelu powinny być</w:t>
      </w:r>
      <w:r w:rsidR="00B57FBA">
        <w:rPr>
          <w:rFonts w:eastAsia="Times New Roman"/>
          <w:color w:val="323232"/>
        </w:rPr>
        <w:t xml:space="preserve"> </w:t>
      </w:r>
      <w:r>
        <w:rPr>
          <w:rFonts w:eastAsia="Times New Roman"/>
          <w:color w:val="323232"/>
        </w:rPr>
        <w:t>jasne i przejrzyste</w:t>
      </w:r>
      <w:r w:rsidR="00B57FBA">
        <w:rPr>
          <w:rFonts w:eastAsia="Times New Roman"/>
          <w:color w:val="323232"/>
        </w:rPr>
        <w:t xml:space="preserve"> dla innych, aby zminimalizować ryzyko błędnej interpretacji </w:t>
      </w:r>
      <w:r w:rsidR="008D7361">
        <w:rPr>
          <w:rFonts w:eastAsia="Times New Roman"/>
          <w:color w:val="323232"/>
        </w:rPr>
        <w:t xml:space="preserve">jego </w:t>
      </w:r>
      <w:r w:rsidR="00B57FBA">
        <w:rPr>
          <w:rFonts w:eastAsia="Times New Roman"/>
          <w:color w:val="323232"/>
        </w:rPr>
        <w:t>zachowania.</w:t>
      </w:r>
    </w:p>
    <w:p w14:paraId="7136CF3A" w14:textId="77777777" w:rsidR="008D7361" w:rsidRDefault="008D7361" w:rsidP="0032538D">
      <w:pPr>
        <w:spacing w:line="360" w:lineRule="auto"/>
        <w:ind w:right="-569"/>
        <w:jc w:val="both"/>
        <w:divId w:val="1739936652"/>
        <w:rPr>
          <w:rFonts w:eastAsia="Times New Roman"/>
          <w:b/>
          <w:bCs/>
          <w:color w:val="323232"/>
        </w:rPr>
      </w:pPr>
    </w:p>
    <w:p w14:paraId="18287CE0" w14:textId="52CBEFB9" w:rsidR="003420EE" w:rsidRPr="00031D43" w:rsidRDefault="008D7361" w:rsidP="0032538D">
      <w:pPr>
        <w:spacing w:line="360" w:lineRule="auto"/>
        <w:ind w:right="-569"/>
        <w:jc w:val="both"/>
        <w:divId w:val="1739936652"/>
        <w:rPr>
          <w:rFonts w:eastAsia="Times New Roman"/>
          <w:b/>
          <w:bCs/>
          <w:color w:val="323232"/>
        </w:rPr>
      </w:pPr>
      <w:r>
        <w:rPr>
          <w:rFonts w:eastAsia="Times New Roman"/>
          <w:b/>
          <w:bCs/>
          <w:color w:val="323232"/>
        </w:rPr>
        <w:t>W komunikacji</w:t>
      </w:r>
      <w:r w:rsidR="00B57FBA" w:rsidRPr="00031D43">
        <w:rPr>
          <w:rFonts w:eastAsia="Times New Roman"/>
          <w:b/>
          <w:bCs/>
          <w:color w:val="323232"/>
        </w:rPr>
        <w:t xml:space="preserve"> z dziećmi </w:t>
      </w:r>
      <w:r>
        <w:rPr>
          <w:rFonts w:eastAsia="Times New Roman"/>
          <w:b/>
          <w:bCs/>
          <w:color w:val="323232"/>
        </w:rPr>
        <w:t xml:space="preserve"> należy:</w:t>
      </w:r>
    </w:p>
    <w:p w14:paraId="644B521F" w14:textId="0685481C" w:rsidR="003420EE" w:rsidRPr="008D7361" w:rsidRDefault="008D7361" w:rsidP="008D7361">
      <w:pPr>
        <w:pStyle w:val="Akapitzlist"/>
        <w:numPr>
          <w:ilvl w:val="0"/>
          <w:numId w:val="4"/>
        </w:numPr>
        <w:spacing w:line="360" w:lineRule="auto"/>
        <w:ind w:right="-569"/>
        <w:jc w:val="both"/>
        <w:divId w:val="1739936652"/>
        <w:rPr>
          <w:rFonts w:eastAsia="Times New Roman"/>
          <w:color w:val="323232"/>
        </w:rPr>
      </w:pPr>
      <w:r w:rsidRPr="008D7361">
        <w:rPr>
          <w:rFonts w:eastAsia="Times New Roman"/>
          <w:color w:val="323232"/>
        </w:rPr>
        <w:t>zachować cierpliwość i szacunek,</w:t>
      </w:r>
    </w:p>
    <w:p w14:paraId="646EA457" w14:textId="62344C2D" w:rsid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t>s</w:t>
      </w:r>
      <w:r w:rsidRPr="008D7361">
        <w:rPr>
          <w:rFonts w:eastAsia="Times New Roman"/>
          <w:color w:val="323232"/>
        </w:rPr>
        <w:t>łuchać</w:t>
      </w:r>
      <w:r>
        <w:rPr>
          <w:rFonts w:eastAsia="Times New Roman"/>
          <w:color w:val="323232"/>
        </w:rPr>
        <w:t xml:space="preserve"> uważnie dzieci i udzielać</w:t>
      </w:r>
      <w:r w:rsidR="00B57FBA" w:rsidRPr="008D7361">
        <w:rPr>
          <w:rFonts w:eastAsia="Times New Roman"/>
          <w:color w:val="323232"/>
        </w:rPr>
        <w:t xml:space="preserve"> im odpowiedzi adekwatnych do </w:t>
      </w:r>
      <w:r>
        <w:rPr>
          <w:rFonts w:eastAsia="Times New Roman"/>
          <w:color w:val="323232"/>
        </w:rPr>
        <w:t>ich wieku i danej sytuacji,</w:t>
      </w:r>
    </w:p>
    <w:p w14:paraId="573E9BAC" w14:textId="5B81079F" w:rsid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t>n</w:t>
      </w:r>
      <w:r w:rsidR="00B57FBA" w:rsidRPr="008D7361">
        <w:rPr>
          <w:rFonts w:eastAsia="Times New Roman"/>
          <w:color w:val="323232"/>
        </w:rPr>
        <w:t>ie wolno zawstydzać, upokarzać, l</w:t>
      </w:r>
      <w:r>
        <w:rPr>
          <w:rFonts w:eastAsia="Times New Roman"/>
          <w:color w:val="323232"/>
        </w:rPr>
        <w:t>ekceważyć i obrażać dziecka, n</w:t>
      </w:r>
      <w:r w:rsidR="00B57FBA" w:rsidRPr="008D7361">
        <w:rPr>
          <w:rFonts w:eastAsia="Times New Roman"/>
          <w:color w:val="323232"/>
        </w:rPr>
        <w:t>ie wolno krzyczeć na dziecko w sytuacji innej niż wynikająca z bezpieczeństwa</w:t>
      </w:r>
      <w:r>
        <w:rPr>
          <w:rFonts w:eastAsia="Times New Roman"/>
          <w:color w:val="323232"/>
        </w:rPr>
        <w:t xml:space="preserve"> dziecka lub innych dzieci,</w:t>
      </w:r>
    </w:p>
    <w:p w14:paraId="389A6AAB" w14:textId="3D4417E3" w:rsidR="003420EE" w:rsidRP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t>n</w:t>
      </w:r>
      <w:r w:rsidR="00B57FBA" w:rsidRPr="008D7361">
        <w:rPr>
          <w:rFonts w:eastAsia="Times New Roman"/>
          <w:color w:val="323232"/>
        </w:rPr>
        <w:t>ie wolno ujawniać informacji wrażliwych dotyczących dziecka wobec osób nieuprawnionych, w tym wobec innych dzi</w:t>
      </w:r>
      <w:r>
        <w:rPr>
          <w:rFonts w:eastAsia="Times New Roman"/>
          <w:color w:val="323232"/>
        </w:rPr>
        <w:t>eci; o</w:t>
      </w:r>
      <w:r w:rsidR="00B57FBA" w:rsidRPr="008D7361">
        <w:rPr>
          <w:rFonts w:eastAsia="Times New Roman"/>
          <w:color w:val="323232"/>
        </w:rPr>
        <w:t>bejmuje to wizerunek dziecka, informacje o jego/jej sytuacji rodzinnej, ekonomicznej, m</w:t>
      </w:r>
      <w:r>
        <w:rPr>
          <w:rFonts w:eastAsia="Times New Roman"/>
          <w:color w:val="323232"/>
        </w:rPr>
        <w:t>edycznej, opiekuńczej i prawnej,</w:t>
      </w:r>
    </w:p>
    <w:p w14:paraId="7EDBBD91" w14:textId="13CD78DB" w:rsid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t>p</w:t>
      </w:r>
      <w:r w:rsidR="00B57FBA" w:rsidRPr="008D7361">
        <w:rPr>
          <w:rFonts w:eastAsia="Times New Roman"/>
          <w:color w:val="323232"/>
        </w:rPr>
        <w:t xml:space="preserve">odejmując decyzje dotyczące dziecka, </w:t>
      </w:r>
      <w:r w:rsidRPr="008D7361">
        <w:rPr>
          <w:rFonts w:eastAsia="Times New Roman"/>
          <w:color w:val="323232"/>
        </w:rPr>
        <w:t>należy poinformować je o tym i starać</w:t>
      </w:r>
      <w:r w:rsidR="00B57FBA" w:rsidRPr="008D7361">
        <w:rPr>
          <w:rFonts w:eastAsia="Times New Roman"/>
          <w:color w:val="323232"/>
        </w:rPr>
        <w:t xml:space="preserve"> się br</w:t>
      </w:r>
      <w:r>
        <w:rPr>
          <w:rFonts w:eastAsia="Times New Roman"/>
          <w:color w:val="323232"/>
        </w:rPr>
        <w:t xml:space="preserve">ać pod uwagę jego oczekiwania, </w:t>
      </w:r>
    </w:p>
    <w:p w14:paraId="16FB022F" w14:textId="087EE2B1" w:rsidR="003420EE" w:rsidRP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lastRenderedPageBreak/>
        <w:t>szanować</w:t>
      </w:r>
      <w:r w:rsidR="00B57FBA" w:rsidRPr="008D7361">
        <w:rPr>
          <w:rFonts w:eastAsia="Times New Roman"/>
          <w:color w:val="323232"/>
        </w:rPr>
        <w:t xml:space="preserve"> prawo dzieck</w:t>
      </w:r>
      <w:r>
        <w:rPr>
          <w:rFonts w:eastAsia="Times New Roman"/>
          <w:color w:val="323232"/>
        </w:rPr>
        <w:t>a do prywatności, j</w:t>
      </w:r>
      <w:r w:rsidR="00B57FBA" w:rsidRPr="008D7361">
        <w:rPr>
          <w:rFonts w:eastAsia="Times New Roman"/>
          <w:color w:val="323232"/>
        </w:rPr>
        <w:t>eśli konieczne jest odstąpienie od zasady poufnośc</w:t>
      </w:r>
      <w:r>
        <w:rPr>
          <w:rFonts w:eastAsia="Times New Roman"/>
          <w:color w:val="323232"/>
        </w:rPr>
        <w:t>i, aby chronić dziecko, należy wyjaśnić</w:t>
      </w:r>
      <w:r w:rsidR="00B57FBA" w:rsidRPr="008D7361">
        <w:rPr>
          <w:rFonts w:eastAsia="Times New Roman"/>
          <w:color w:val="323232"/>
        </w:rPr>
        <w:t xml:space="preserve"> mu</w:t>
      </w:r>
      <w:r>
        <w:rPr>
          <w:rFonts w:eastAsia="Times New Roman"/>
          <w:color w:val="323232"/>
        </w:rPr>
        <w:t xml:space="preserve"> to najszybciej jak to możliwe,</w:t>
      </w:r>
    </w:p>
    <w:p w14:paraId="368F734E" w14:textId="300A3468" w:rsidR="003420EE" w:rsidRP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t>zadbać</w:t>
      </w:r>
      <w:r w:rsidR="00B57FBA" w:rsidRPr="008D7361">
        <w:rPr>
          <w:rFonts w:eastAsia="Times New Roman"/>
          <w:color w:val="323232"/>
        </w:rPr>
        <w:t xml:space="preserve"> o to, aby być w zasięgu wzroku lub słuchu innych czło</w:t>
      </w:r>
      <w:r>
        <w:rPr>
          <w:rFonts w:eastAsia="Times New Roman"/>
          <w:color w:val="323232"/>
        </w:rPr>
        <w:t>nków personelu, kiedy prowadzi się</w:t>
      </w:r>
      <w:r w:rsidR="00B57FBA" w:rsidRPr="008D7361">
        <w:rPr>
          <w:rFonts w:eastAsia="Times New Roman"/>
          <w:color w:val="323232"/>
        </w:rPr>
        <w:t xml:space="preserve"> aktywności z dziećmi. W wyjątkowych i uzasad</w:t>
      </w:r>
      <w:r>
        <w:rPr>
          <w:rFonts w:eastAsia="Times New Roman"/>
          <w:color w:val="323232"/>
        </w:rPr>
        <w:t>nionych sytuacjach, kiedy osoba z personelu ma zostać</w:t>
      </w:r>
      <w:r w:rsidR="00B57FBA" w:rsidRPr="008D7361">
        <w:rPr>
          <w:rFonts w:eastAsia="Times New Roman"/>
          <w:color w:val="323232"/>
        </w:rPr>
        <w:t xml:space="preserve"> z dzie</w:t>
      </w:r>
      <w:r>
        <w:rPr>
          <w:rFonts w:eastAsia="Times New Roman"/>
          <w:color w:val="323232"/>
        </w:rPr>
        <w:t>ckiem sam na sam, zawsze powiada</w:t>
      </w:r>
      <w:r w:rsidR="00B57FBA" w:rsidRPr="008D7361">
        <w:rPr>
          <w:rFonts w:eastAsia="Times New Roman"/>
          <w:color w:val="323232"/>
        </w:rPr>
        <w:t>m</w:t>
      </w:r>
      <w:r>
        <w:rPr>
          <w:rFonts w:eastAsia="Times New Roman"/>
          <w:color w:val="323232"/>
        </w:rPr>
        <w:t>ia</w:t>
      </w:r>
      <w:r w:rsidR="00B57FBA" w:rsidRPr="008D7361">
        <w:rPr>
          <w:rFonts w:eastAsia="Times New Roman"/>
          <w:color w:val="323232"/>
        </w:rPr>
        <w:t xml:space="preserve"> o ty</w:t>
      </w:r>
      <w:r>
        <w:rPr>
          <w:rFonts w:eastAsia="Times New Roman"/>
          <w:color w:val="323232"/>
        </w:rPr>
        <w:t xml:space="preserve">m inne osoby z personelu oraz </w:t>
      </w:r>
      <w:r w:rsidR="00B57FBA" w:rsidRPr="008D7361">
        <w:rPr>
          <w:rFonts w:eastAsia="Times New Roman"/>
          <w:color w:val="323232"/>
        </w:rPr>
        <w:t>informuj</w:t>
      </w:r>
      <w:r>
        <w:rPr>
          <w:rFonts w:eastAsia="Times New Roman"/>
          <w:color w:val="323232"/>
        </w:rPr>
        <w:t>e</w:t>
      </w:r>
      <w:r w:rsidR="00B57FBA" w:rsidRPr="008D7361">
        <w:rPr>
          <w:rFonts w:eastAsia="Times New Roman"/>
          <w:color w:val="323232"/>
        </w:rPr>
        <w:t>, w k</w:t>
      </w:r>
      <w:r>
        <w:rPr>
          <w:rFonts w:eastAsia="Times New Roman"/>
          <w:color w:val="323232"/>
        </w:rPr>
        <w:t>tórym dokładnie miejscu będzie przebywać wraz z dzieckiem,</w:t>
      </w:r>
    </w:p>
    <w:p w14:paraId="384753F3" w14:textId="705A44EA" w:rsidR="003420EE" w:rsidRP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t>nie wolno</w:t>
      </w:r>
      <w:r w:rsidR="00B57FBA" w:rsidRPr="008D7361">
        <w:rPr>
          <w:rFonts w:eastAsia="Times New Roman"/>
          <w:color w:val="323232"/>
        </w:rPr>
        <w:t xml:space="preserve"> zachowywać się w obecności dz</w:t>
      </w:r>
      <w:r>
        <w:rPr>
          <w:rFonts w:eastAsia="Times New Roman"/>
          <w:color w:val="323232"/>
        </w:rPr>
        <w:t>ieci w sposób niestosowny, o</w:t>
      </w:r>
      <w:r w:rsidR="00B57FBA" w:rsidRPr="008D7361">
        <w:rPr>
          <w:rFonts w:eastAsia="Times New Roman"/>
          <w:color w:val="323232"/>
        </w:rPr>
        <w:t>bejmuje to używanie wulgarnych słów, gestów i żartów, czynienie obraźliwych uwag, nawiązywanie w wypowiedziach do aktywności bądź atrakcyjności seksualnej oraz wykorzystywanie wobec dziecka relacji władzy lub przewagi fizycznej (zast</w:t>
      </w:r>
      <w:r>
        <w:rPr>
          <w:rFonts w:eastAsia="Times New Roman"/>
          <w:color w:val="323232"/>
        </w:rPr>
        <w:t>raszanie, przymuszanie, groźby),</w:t>
      </w:r>
      <w:r w:rsidR="00B57FBA" w:rsidRPr="008D7361">
        <w:rPr>
          <w:rFonts w:eastAsia="Times New Roman"/>
          <w:color w:val="323232"/>
        </w:rPr>
        <w:t xml:space="preserve"> </w:t>
      </w:r>
    </w:p>
    <w:p w14:paraId="236C583D" w14:textId="1C40827B" w:rsidR="003420EE" w:rsidRPr="008D7361" w:rsidRDefault="008D7361" w:rsidP="008D7361">
      <w:pPr>
        <w:pStyle w:val="Akapitzlist"/>
        <w:numPr>
          <w:ilvl w:val="0"/>
          <w:numId w:val="4"/>
        </w:numPr>
        <w:spacing w:line="360" w:lineRule="auto"/>
        <w:ind w:right="-569"/>
        <w:jc w:val="both"/>
        <w:divId w:val="1739936652"/>
        <w:rPr>
          <w:rFonts w:eastAsia="Times New Roman"/>
          <w:color w:val="323232"/>
        </w:rPr>
      </w:pPr>
      <w:r>
        <w:rPr>
          <w:rFonts w:eastAsia="Times New Roman"/>
          <w:color w:val="323232"/>
        </w:rPr>
        <w:t>zapewnić</w:t>
      </w:r>
      <w:r w:rsidR="00B57FBA" w:rsidRPr="008D7361">
        <w:rPr>
          <w:rFonts w:eastAsia="Times New Roman"/>
          <w:color w:val="323232"/>
        </w:rPr>
        <w:t xml:space="preserve"> dzieci, że jeśli czują się niekomfortowo w jakiejś sytuacji, wobec konkretnego zachowania czy słów, mogą o tym powiedzieć </w:t>
      </w:r>
      <w:r w:rsidR="00F254C6">
        <w:rPr>
          <w:rFonts w:eastAsia="Times New Roman"/>
          <w:color w:val="323232"/>
        </w:rPr>
        <w:t xml:space="preserve">osobie z personelu </w:t>
      </w:r>
      <w:r w:rsidR="00B57FBA" w:rsidRPr="008D7361">
        <w:rPr>
          <w:rFonts w:eastAsia="Times New Roman"/>
          <w:color w:val="323232"/>
        </w:rPr>
        <w:t>(w zależności od procedur interwencji, jakie przyjęła in</w:t>
      </w:r>
      <w:r w:rsidR="00F254C6">
        <w:rPr>
          <w:rFonts w:eastAsia="Times New Roman"/>
          <w:color w:val="323232"/>
        </w:rPr>
        <w:t>stytucja</w:t>
      </w:r>
      <w:r w:rsidR="00B57FBA" w:rsidRPr="008D7361">
        <w:rPr>
          <w:rFonts w:eastAsia="Times New Roman"/>
          <w:color w:val="323232"/>
        </w:rPr>
        <w:t xml:space="preserve">) i mogą oczekiwać odpowiedniej reakcji i/lub pomocy. </w:t>
      </w:r>
    </w:p>
    <w:p w14:paraId="001CF15A" w14:textId="77777777" w:rsidR="00F254C6" w:rsidRDefault="00F254C6" w:rsidP="0032538D">
      <w:pPr>
        <w:spacing w:line="360" w:lineRule="auto"/>
        <w:ind w:right="-569"/>
        <w:jc w:val="both"/>
        <w:divId w:val="1739936652"/>
        <w:rPr>
          <w:rFonts w:eastAsia="Times New Roman"/>
          <w:b/>
          <w:bCs/>
          <w:color w:val="323232"/>
        </w:rPr>
      </w:pPr>
    </w:p>
    <w:p w14:paraId="0E81D02A" w14:textId="78841479" w:rsidR="003420EE" w:rsidRPr="00031D43" w:rsidRDefault="00F254C6" w:rsidP="0032538D">
      <w:pPr>
        <w:spacing w:line="360" w:lineRule="auto"/>
        <w:ind w:right="-569"/>
        <w:jc w:val="both"/>
        <w:divId w:val="1739936652"/>
        <w:rPr>
          <w:rFonts w:eastAsia="Times New Roman"/>
          <w:b/>
          <w:bCs/>
          <w:color w:val="323232"/>
        </w:rPr>
      </w:pPr>
      <w:r w:rsidRPr="00F254C6">
        <w:rPr>
          <w:rFonts w:eastAsia="Times New Roman"/>
          <w:b/>
          <w:bCs/>
          <w:color w:val="323232"/>
        </w:rPr>
        <w:t xml:space="preserve">W </w:t>
      </w:r>
      <w:r>
        <w:rPr>
          <w:rFonts w:eastAsia="Times New Roman"/>
          <w:b/>
          <w:bCs/>
          <w:color w:val="323232"/>
        </w:rPr>
        <w:t>d</w:t>
      </w:r>
      <w:r w:rsidR="00B57FBA" w:rsidRPr="00031D43">
        <w:rPr>
          <w:rFonts w:eastAsia="Times New Roman"/>
          <w:b/>
          <w:bCs/>
          <w:color w:val="323232"/>
        </w:rPr>
        <w:t>ziałania</w:t>
      </w:r>
      <w:r>
        <w:rPr>
          <w:rFonts w:eastAsia="Times New Roman"/>
          <w:b/>
          <w:bCs/>
          <w:color w:val="323232"/>
        </w:rPr>
        <w:t>ch z dziećmi należy:</w:t>
      </w:r>
    </w:p>
    <w:p w14:paraId="251B90FC" w14:textId="78B9DF7E" w:rsidR="003420EE" w:rsidRPr="00F254C6" w:rsidRDefault="00F254C6" w:rsidP="00F254C6">
      <w:pPr>
        <w:pStyle w:val="Akapitzlist"/>
        <w:numPr>
          <w:ilvl w:val="0"/>
          <w:numId w:val="6"/>
        </w:numPr>
        <w:spacing w:line="360" w:lineRule="auto"/>
        <w:ind w:right="-569"/>
        <w:jc w:val="both"/>
        <w:divId w:val="1739936652"/>
        <w:rPr>
          <w:rFonts w:eastAsia="Times New Roman"/>
          <w:color w:val="323232"/>
        </w:rPr>
      </w:pPr>
      <w:r>
        <w:rPr>
          <w:rFonts w:eastAsia="Times New Roman"/>
          <w:color w:val="323232"/>
        </w:rPr>
        <w:t>doceniać i szanować</w:t>
      </w:r>
      <w:r w:rsidR="00B57FBA" w:rsidRPr="00F254C6">
        <w:rPr>
          <w:rFonts w:eastAsia="Times New Roman"/>
          <w:color w:val="323232"/>
        </w:rPr>
        <w:t xml:space="preserve"> wkład dzieci w podejmowan</w:t>
      </w:r>
      <w:r>
        <w:rPr>
          <w:rFonts w:eastAsia="Times New Roman"/>
          <w:color w:val="323232"/>
        </w:rPr>
        <w:t>e działania, aktywnie je angażować i traktować</w:t>
      </w:r>
      <w:r w:rsidR="00B57FBA" w:rsidRPr="00F254C6">
        <w:rPr>
          <w:rFonts w:eastAsia="Times New Roman"/>
          <w:color w:val="323232"/>
        </w:rPr>
        <w:t xml:space="preserve"> równo bez względu na ich płeć, orientację seksualną, sprawność/niepełnosprawność, status społeczny, etniczny, kult</w:t>
      </w:r>
      <w:r>
        <w:rPr>
          <w:rFonts w:eastAsia="Times New Roman"/>
          <w:color w:val="323232"/>
        </w:rPr>
        <w:t>urowy, religijny i światopogląd,</w:t>
      </w:r>
    </w:p>
    <w:p w14:paraId="2D95D017" w14:textId="2B67417B" w:rsidR="003420EE" w:rsidRPr="00F254C6" w:rsidRDefault="00F254C6" w:rsidP="00F254C6">
      <w:pPr>
        <w:pStyle w:val="Akapitzlist"/>
        <w:numPr>
          <w:ilvl w:val="0"/>
          <w:numId w:val="6"/>
        </w:numPr>
        <w:spacing w:line="360" w:lineRule="auto"/>
        <w:ind w:right="-569"/>
        <w:jc w:val="both"/>
        <w:divId w:val="1739936652"/>
        <w:rPr>
          <w:rFonts w:eastAsia="Times New Roman"/>
          <w:color w:val="323232"/>
        </w:rPr>
      </w:pPr>
      <w:r>
        <w:rPr>
          <w:rFonts w:eastAsia="Times New Roman"/>
          <w:color w:val="323232"/>
        </w:rPr>
        <w:t>unikać faworyzowania dzieci,</w:t>
      </w:r>
    </w:p>
    <w:p w14:paraId="675CD333" w14:textId="6A08051D" w:rsidR="003420EE" w:rsidRPr="00F254C6" w:rsidRDefault="00F254C6" w:rsidP="00F254C6">
      <w:pPr>
        <w:pStyle w:val="Akapitzlist"/>
        <w:numPr>
          <w:ilvl w:val="0"/>
          <w:numId w:val="6"/>
        </w:numPr>
        <w:spacing w:line="360" w:lineRule="auto"/>
        <w:ind w:right="-569"/>
        <w:jc w:val="both"/>
        <w:divId w:val="1739936652"/>
        <w:rPr>
          <w:rFonts w:eastAsia="Times New Roman"/>
          <w:color w:val="323232"/>
        </w:rPr>
      </w:pPr>
      <w:r>
        <w:rPr>
          <w:rFonts w:eastAsia="Times New Roman"/>
          <w:color w:val="323232"/>
        </w:rPr>
        <w:t>nie wolno</w:t>
      </w:r>
      <w:r w:rsidR="00B57FBA" w:rsidRPr="00F254C6">
        <w:rPr>
          <w:rFonts w:eastAsia="Times New Roman"/>
          <w:color w:val="323232"/>
        </w:rPr>
        <w:t xml:space="preserve"> nawiązywać z dzieckiem jakichkolwiek relacji romantycznych lub seksualnych ani składać mu propozyc</w:t>
      </w:r>
      <w:r>
        <w:rPr>
          <w:rFonts w:eastAsia="Times New Roman"/>
          <w:color w:val="323232"/>
        </w:rPr>
        <w:t>ji o nieodpowiednim charakterze, o</w:t>
      </w:r>
      <w:r w:rsidR="00B57FBA" w:rsidRPr="00F254C6">
        <w:rPr>
          <w:rFonts w:eastAsia="Times New Roman"/>
          <w:color w:val="323232"/>
        </w:rPr>
        <w:t>bejmuje to także seksualne komentarze, żarty, gesty oraz udostępnianie dzieciom treści erotycznych i pornografic</w:t>
      </w:r>
      <w:r>
        <w:rPr>
          <w:rFonts w:eastAsia="Times New Roman"/>
          <w:color w:val="323232"/>
        </w:rPr>
        <w:t>znych bez względu na ich formę,</w:t>
      </w:r>
    </w:p>
    <w:p w14:paraId="6F1F4B5A" w14:textId="4A5517B7" w:rsidR="003420EE" w:rsidRPr="00F254C6" w:rsidRDefault="00F254C6" w:rsidP="00F254C6">
      <w:pPr>
        <w:pStyle w:val="Akapitzlist"/>
        <w:numPr>
          <w:ilvl w:val="0"/>
          <w:numId w:val="6"/>
        </w:numPr>
        <w:spacing w:line="360" w:lineRule="auto"/>
        <w:ind w:right="-569"/>
        <w:jc w:val="both"/>
        <w:divId w:val="1739936652"/>
        <w:rPr>
          <w:rFonts w:eastAsia="Times New Roman"/>
          <w:color w:val="323232"/>
        </w:rPr>
      </w:pPr>
      <w:r>
        <w:rPr>
          <w:rFonts w:eastAsia="Times New Roman"/>
          <w:color w:val="323232"/>
        </w:rPr>
        <w:t>nie wolno</w:t>
      </w:r>
      <w:r w:rsidR="00B57FBA" w:rsidRPr="00F254C6">
        <w:rPr>
          <w:rFonts w:eastAsia="Times New Roman"/>
          <w:color w:val="323232"/>
        </w:rPr>
        <w:t xml:space="preserve"> utrwalać wizerunku dziecka (filmowanie, nagrywanie głosu, fotogra</w:t>
      </w:r>
      <w:r>
        <w:rPr>
          <w:rFonts w:eastAsia="Times New Roman"/>
          <w:color w:val="323232"/>
        </w:rPr>
        <w:t>fowanie) dla potrzeb prywatnych; d</w:t>
      </w:r>
      <w:r w:rsidR="00B57FBA" w:rsidRPr="00F254C6">
        <w:rPr>
          <w:rFonts w:eastAsia="Times New Roman"/>
          <w:color w:val="323232"/>
        </w:rPr>
        <w:t xml:space="preserve">otyczy to także umożliwienia osobom trzecim utrwalenia wizerunków dzieci, jeśli </w:t>
      </w:r>
      <w:r>
        <w:rPr>
          <w:rFonts w:eastAsia="Times New Roman"/>
          <w:color w:val="323232"/>
        </w:rPr>
        <w:t xml:space="preserve">Dyrektor PCPR </w:t>
      </w:r>
      <w:r w:rsidR="00B57FBA" w:rsidRPr="00F254C6">
        <w:rPr>
          <w:rFonts w:eastAsia="Times New Roman"/>
          <w:color w:val="323232"/>
        </w:rPr>
        <w:t>nie został o tym poinformowany, nie wyraził na to zgody i nie uzyskał zgód rodziców/opieku</w:t>
      </w:r>
      <w:r>
        <w:rPr>
          <w:rFonts w:eastAsia="Times New Roman"/>
          <w:color w:val="323232"/>
        </w:rPr>
        <w:t>nów prawnych oraz samych dzieci,</w:t>
      </w:r>
    </w:p>
    <w:p w14:paraId="1E9AB741" w14:textId="473766F8" w:rsidR="003420EE" w:rsidRPr="00F254C6" w:rsidRDefault="00F254C6" w:rsidP="00F254C6">
      <w:pPr>
        <w:pStyle w:val="Akapitzlist"/>
        <w:numPr>
          <w:ilvl w:val="0"/>
          <w:numId w:val="6"/>
        </w:numPr>
        <w:spacing w:line="360" w:lineRule="auto"/>
        <w:ind w:right="-569"/>
        <w:jc w:val="both"/>
        <w:divId w:val="1739936652"/>
        <w:rPr>
          <w:rFonts w:eastAsia="Times New Roman"/>
          <w:color w:val="323232"/>
        </w:rPr>
      </w:pPr>
      <w:r>
        <w:rPr>
          <w:rFonts w:eastAsia="Times New Roman"/>
          <w:color w:val="323232"/>
        </w:rPr>
        <w:t>n</w:t>
      </w:r>
      <w:r w:rsidR="00B57FBA" w:rsidRPr="00F254C6">
        <w:rPr>
          <w:rFonts w:eastAsia="Times New Roman"/>
          <w:color w:val="323232"/>
        </w:rPr>
        <w:t>ie wolno proponować dzieciom alkoholu, wyrobów tytoniowych ani nielegalnych substancji, jak równie</w:t>
      </w:r>
      <w:r>
        <w:rPr>
          <w:rFonts w:eastAsia="Times New Roman"/>
          <w:color w:val="323232"/>
        </w:rPr>
        <w:t>ż używać ich w obecności dzieci,</w:t>
      </w:r>
      <w:r w:rsidR="00B57FBA" w:rsidRPr="00F254C6">
        <w:rPr>
          <w:rFonts w:eastAsia="Times New Roman"/>
          <w:color w:val="323232"/>
        </w:rPr>
        <w:t xml:space="preserve"> </w:t>
      </w:r>
    </w:p>
    <w:p w14:paraId="30750052" w14:textId="4210FE41" w:rsidR="003420EE" w:rsidRPr="00F254C6" w:rsidRDefault="00F254C6" w:rsidP="00F254C6">
      <w:pPr>
        <w:pStyle w:val="Akapitzlist"/>
        <w:numPr>
          <w:ilvl w:val="0"/>
          <w:numId w:val="6"/>
        </w:numPr>
        <w:spacing w:line="360" w:lineRule="auto"/>
        <w:ind w:right="-569"/>
        <w:jc w:val="both"/>
        <w:divId w:val="1739936652"/>
        <w:rPr>
          <w:rFonts w:eastAsia="Times New Roman"/>
          <w:color w:val="323232"/>
        </w:rPr>
      </w:pPr>
      <w:r>
        <w:rPr>
          <w:rFonts w:eastAsia="Times New Roman"/>
          <w:color w:val="323232"/>
        </w:rPr>
        <w:t>n</w:t>
      </w:r>
      <w:r w:rsidR="00B57FBA" w:rsidRPr="00F254C6">
        <w:rPr>
          <w:rFonts w:eastAsia="Times New Roman"/>
          <w:color w:val="323232"/>
        </w:rPr>
        <w:t>ie wolno przyjmować pieniędzy ani prezentów od dziecka, ani rodz</w:t>
      </w:r>
      <w:r>
        <w:rPr>
          <w:rFonts w:eastAsia="Times New Roman"/>
          <w:color w:val="323232"/>
        </w:rPr>
        <w:t>iców/opiekunów prawnych dziecka; n</w:t>
      </w:r>
      <w:r w:rsidR="00B57FBA" w:rsidRPr="00F254C6">
        <w:rPr>
          <w:rFonts w:eastAsia="Times New Roman"/>
          <w:color w:val="323232"/>
        </w:rPr>
        <w:t xml:space="preserve">ie wolno wchodzić w relacje jakiejkolwiek zależności wobec dziecka lub </w:t>
      </w:r>
      <w:r w:rsidR="00B57FBA" w:rsidRPr="00F254C6">
        <w:rPr>
          <w:rFonts w:eastAsia="Times New Roman"/>
          <w:color w:val="323232"/>
        </w:rPr>
        <w:lastRenderedPageBreak/>
        <w:t>rodziców/opiekunów dziecka, które mogłyby prowadzić do oskarżeń o nierówne traktowanie bądź czerpanie</w:t>
      </w:r>
      <w:r>
        <w:rPr>
          <w:rFonts w:eastAsia="Times New Roman"/>
          <w:color w:val="323232"/>
        </w:rPr>
        <w:t xml:space="preserve"> korzyści majątkowych i innych,</w:t>
      </w:r>
    </w:p>
    <w:p w14:paraId="1E27AD61" w14:textId="6BDCC517" w:rsidR="00F254C6" w:rsidRPr="009B75C6" w:rsidRDefault="00F254C6" w:rsidP="0032538D">
      <w:pPr>
        <w:pStyle w:val="Akapitzlist"/>
        <w:numPr>
          <w:ilvl w:val="0"/>
          <w:numId w:val="6"/>
        </w:numPr>
        <w:spacing w:line="360" w:lineRule="auto"/>
        <w:ind w:right="-569"/>
        <w:jc w:val="both"/>
        <w:divId w:val="1739936652"/>
        <w:rPr>
          <w:rFonts w:eastAsia="Times New Roman"/>
          <w:color w:val="323232"/>
        </w:rPr>
      </w:pPr>
      <w:r>
        <w:rPr>
          <w:rFonts w:eastAsia="Times New Roman"/>
          <w:color w:val="323232"/>
        </w:rPr>
        <w:t>w</w:t>
      </w:r>
      <w:r w:rsidR="00B57FBA" w:rsidRPr="00F254C6">
        <w:rPr>
          <w:rFonts w:eastAsia="Times New Roman"/>
          <w:color w:val="323232"/>
        </w:rPr>
        <w:t>szystkie ryzykowne sytuacje, które obejmują zauroczenie dziecka przez członka personelu lub członka personelu przez dziecko, mus</w:t>
      </w:r>
      <w:r>
        <w:rPr>
          <w:rFonts w:eastAsia="Times New Roman"/>
          <w:color w:val="323232"/>
        </w:rPr>
        <w:t>zą być raportowane Dyrektorowi PCPR; j</w:t>
      </w:r>
      <w:r w:rsidR="00B57FBA" w:rsidRPr="00F254C6">
        <w:rPr>
          <w:rFonts w:eastAsia="Times New Roman"/>
          <w:color w:val="323232"/>
        </w:rPr>
        <w:t xml:space="preserve">eśli </w:t>
      </w:r>
      <w:r>
        <w:rPr>
          <w:rFonts w:eastAsia="Times New Roman"/>
          <w:color w:val="323232"/>
        </w:rPr>
        <w:t>inny członek personelu jest świadkiem ww. sytuacji, jest zobowiązany zareagować</w:t>
      </w:r>
      <w:r w:rsidRPr="00F254C6">
        <w:rPr>
          <w:rFonts w:eastAsia="Times New Roman"/>
          <w:color w:val="323232"/>
        </w:rPr>
        <w:t xml:space="preserve"> stanowczo</w:t>
      </w:r>
      <w:r w:rsidR="00B57FBA" w:rsidRPr="00F254C6">
        <w:rPr>
          <w:rFonts w:eastAsia="Times New Roman"/>
          <w:color w:val="323232"/>
        </w:rPr>
        <w:t>, ale z wyczuciem, aby zachować godność osób zainteresowanych.</w:t>
      </w:r>
    </w:p>
    <w:p w14:paraId="596424CB" w14:textId="77777777" w:rsidR="000E59A2" w:rsidRDefault="000E59A2" w:rsidP="0032538D">
      <w:pPr>
        <w:spacing w:line="360" w:lineRule="auto"/>
        <w:ind w:right="-569"/>
        <w:jc w:val="both"/>
        <w:divId w:val="1739936652"/>
        <w:rPr>
          <w:rFonts w:eastAsia="Times New Roman"/>
          <w:b/>
          <w:color w:val="323232"/>
        </w:rPr>
      </w:pPr>
    </w:p>
    <w:p w14:paraId="1A5B946A" w14:textId="7A779A37" w:rsidR="003420EE" w:rsidRPr="00F254C6" w:rsidRDefault="00CD3C58" w:rsidP="0032538D">
      <w:pPr>
        <w:spacing w:line="360" w:lineRule="auto"/>
        <w:ind w:right="-569"/>
        <w:jc w:val="both"/>
        <w:divId w:val="1739936652"/>
        <w:rPr>
          <w:rFonts w:eastAsia="Times New Roman"/>
          <w:b/>
          <w:color w:val="323232"/>
        </w:rPr>
      </w:pPr>
      <w:r>
        <w:rPr>
          <w:rFonts w:eastAsia="Times New Roman"/>
          <w:b/>
          <w:color w:val="323232"/>
        </w:rPr>
        <w:t>Kontakt fizyczny z dziećmi:</w:t>
      </w:r>
    </w:p>
    <w:p w14:paraId="6EC9741A" w14:textId="0B26245A" w:rsidR="003420EE" w:rsidRPr="00F254C6" w:rsidRDefault="00F254C6" w:rsidP="00F254C6">
      <w:pPr>
        <w:pStyle w:val="Akapitzlist"/>
        <w:numPr>
          <w:ilvl w:val="0"/>
          <w:numId w:val="8"/>
        </w:numPr>
        <w:spacing w:line="360" w:lineRule="auto"/>
        <w:ind w:right="-569"/>
        <w:jc w:val="both"/>
        <w:divId w:val="1739936652"/>
        <w:rPr>
          <w:rFonts w:eastAsia="Times New Roman"/>
          <w:color w:val="323232"/>
        </w:rPr>
      </w:pPr>
      <w:r>
        <w:rPr>
          <w:rFonts w:eastAsia="Times New Roman"/>
          <w:color w:val="323232"/>
        </w:rPr>
        <w:t>n</w:t>
      </w:r>
      <w:r w:rsidR="00B57FBA" w:rsidRPr="00F254C6">
        <w:rPr>
          <w:rFonts w:eastAsia="Times New Roman"/>
          <w:color w:val="323232"/>
        </w:rPr>
        <w:t xml:space="preserve">ie wolno bić, szturchać, popychać ani w jakikolwiek </w:t>
      </w:r>
      <w:r>
        <w:rPr>
          <w:rFonts w:eastAsia="Times New Roman"/>
          <w:color w:val="323232"/>
        </w:rPr>
        <w:t xml:space="preserve">inny </w:t>
      </w:r>
      <w:r w:rsidR="00B57FBA" w:rsidRPr="00F254C6">
        <w:rPr>
          <w:rFonts w:eastAsia="Times New Roman"/>
          <w:color w:val="323232"/>
        </w:rPr>
        <w:t xml:space="preserve">sposób naruszać </w:t>
      </w:r>
      <w:r>
        <w:rPr>
          <w:rFonts w:eastAsia="Times New Roman"/>
          <w:color w:val="323232"/>
        </w:rPr>
        <w:t>integralności fizycznej dziecka,</w:t>
      </w:r>
      <w:r w:rsidR="00B57FBA" w:rsidRPr="00F254C6">
        <w:rPr>
          <w:rFonts w:eastAsia="Times New Roman"/>
          <w:color w:val="323232"/>
        </w:rPr>
        <w:t xml:space="preserve"> </w:t>
      </w:r>
    </w:p>
    <w:p w14:paraId="4177FB09" w14:textId="0547297E" w:rsidR="003420EE" w:rsidRPr="00F254C6" w:rsidRDefault="00F254C6" w:rsidP="00F254C6">
      <w:pPr>
        <w:pStyle w:val="Akapitzlist"/>
        <w:numPr>
          <w:ilvl w:val="0"/>
          <w:numId w:val="8"/>
        </w:numPr>
        <w:spacing w:line="360" w:lineRule="auto"/>
        <w:ind w:right="-569"/>
        <w:jc w:val="both"/>
        <w:divId w:val="1739936652"/>
        <w:rPr>
          <w:rFonts w:eastAsia="Times New Roman"/>
          <w:color w:val="323232"/>
        </w:rPr>
      </w:pPr>
      <w:r>
        <w:rPr>
          <w:rFonts w:eastAsia="Times New Roman"/>
          <w:color w:val="323232"/>
        </w:rPr>
        <w:t>nigdy nie dotykać</w:t>
      </w:r>
      <w:r w:rsidR="00B57FBA" w:rsidRPr="00F254C6">
        <w:rPr>
          <w:rFonts w:eastAsia="Times New Roman"/>
          <w:color w:val="323232"/>
        </w:rPr>
        <w:t xml:space="preserve"> dziecka w sposób, który może być uznany za</w:t>
      </w:r>
      <w:r>
        <w:rPr>
          <w:rFonts w:eastAsia="Times New Roman"/>
          <w:color w:val="323232"/>
        </w:rPr>
        <w:t xml:space="preserve"> nieprzyzwoity lub niestosowny,</w:t>
      </w:r>
    </w:p>
    <w:p w14:paraId="0D85B8A1" w14:textId="5509BBE1" w:rsidR="00F254C6" w:rsidRDefault="00F254C6" w:rsidP="00F254C6">
      <w:pPr>
        <w:pStyle w:val="Akapitzlist"/>
        <w:numPr>
          <w:ilvl w:val="0"/>
          <w:numId w:val="8"/>
        </w:numPr>
        <w:spacing w:line="360" w:lineRule="auto"/>
        <w:ind w:right="-569"/>
        <w:jc w:val="both"/>
        <w:divId w:val="1739936652"/>
        <w:rPr>
          <w:rFonts w:eastAsia="Times New Roman"/>
          <w:color w:val="323232"/>
        </w:rPr>
      </w:pPr>
      <w:r>
        <w:rPr>
          <w:rFonts w:eastAsia="Times New Roman"/>
          <w:color w:val="323232"/>
        </w:rPr>
        <w:t>nie angażować</w:t>
      </w:r>
      <w:r w:rsidR="00B57FBA" w:rsidRPr="00F254C6">
        <w:rPr>
          <w:rFonts w:eastAsia="Times New Roman"/>
          <w:color w:val="323232"/>
        </w:rPr>
        <w:t xml:space="preserve"> się w takie aktywności jak łaskotanie, udawane walki z dziećmi cz</w:t>
      </w:r>
      <w:r w:rsidR="00476F06">
        <w:rPr>
          <w:rFonts w:eastAsia="Times New Roman"/>
          <w:color w:val="323232"/>
        </w:rPr>
        <w:t>y brutalne zabawy fizyczne,</w:t>
      </w:r>
      <w:r>
        <w:rPr>
          <w:rFonts w:eastAsia="Times New Roman"/>
          <w:color w:val="323232"/>
        </w:rPr>
        <w:t xml:space="preserve"> </w:t>
      </w:r>
    </w:p>
    <w:p w14:paraId="32E67032" w14:textId="3581F7D0" w:rsidR="003420EE" w:rsidRPr="00F254C6" w:rsidRDefault="00F254C6" w:rsidP="00F254C6">
      <w:pPr>
        <w:pStyle w:val="Akapitzlist"/>
        <w:numPr>
          <w:ilvl w:val="0"/>
          <w:numId w:val="8"/>
        </w:numPr>
        <w:spacing w:line="360" w:lineRule="auto"/>
        <w:ind w:right="-569"/>
        <w:jc w:val="both"/>
        <w:divId w:val="1739936652"/>
        <w:rPr>
          <w:rFonts w:eastAsia="Times New Roman"/>
          <w:color w:val="323232"/>
        </w:rPr>
      </w:pPr>
      <w:r>
        <w:rPr>
          <w:rFonts w:eastAsia="Times New Roman"/>
          <w:color w:val="323232"/>
        </w:rPr>
        <w:t>zachować</w:t>
      </w:r>
      <w:r w:rsidR="00B57FBA" w:rsidRPr="00F254C6">
        <w:rPr>
          <w:rFonts w:eastAsia="Times New Roman"/>
          <w:color w:val="323232"/>
        </w:rPr>
        <w:t xml:space="preserve"> szczególną ostrożność wobec dzieci, które doświadczyły nadużycia i krzywdzenia, w tym seksualne</w:t>
      </w:r>
      <w:r>
        <w:rPr>
          <w:rFonts w:eastAsia="Times New Roman"/>
          <w:color w:val="323232"/>
        </w:rPr>
        <w:t>go, fizycznego bądź zaniedbania; t</w:t>
      </w:r>
      <w:r w:rsidR="00B57FBA" w:rsidRPr="00F254C6">
        <w:rPr>
          <w:rFonts w:eastAsia="Times New Roman"/>
          <w:color w:val="323232"/>
        </w:rPr>
        <w:t>akie doświadczenia mogą czasem sprawić, że dziecko będzie dążyć do nawiązania niestosownych bądź nieadekwatnych f</w:t>
      </w:r>
      <w:r w:rsidR="006267BC">
        <w:rPr>
          <w:rFonts w:eastAsia="Times New Roman"/>
          <w:color w:val="323232"/>
        </w:rPr>
        <w:t>izycznych kontaktów z dorosłymi - w</w:t>
      </w:r>
      <w:r w:rsidR="00B57FBA" w:rsidRPr="00F254C6">
        <w:rPr>
          <w:rFonts w:eastAsia="Times New Roman"/>
          <w:color w:val="323232"/>
        </w:rPr>
        <w:t xml:space="preserve"> takich sytuacjach powinieneś reagować z wyczuciem, jednak stanowczo i pomóc dziecku zrozum</w:t>
      </w:r>
      <w:r w:rsidR="006267BC">
        <w:rPr>
          <w:rFonts w:eastAsia="Times New Roman"/>
          <w:color w:val="323232"/>
        </w:rPr>
        <w:t>ieć znaczenie osobistych granic,</w:t>
      </w:r>
      <w:r w:rsidR="00B57FBA" w:rsidRPr="00F254C6">
        <w:rPr>
          <w:rFonts w:eastAsia="Times New Roman"/>
          <w:color w:val="323232"/>
        </w:rPr>
        <w:t xml:space="preserve"> </w:t>
      </w:r>
    </w:p>
    <w:p w14:paraId="36E4B50E" w14:textId="1C161D17" w:rsidR="006267BC" w:rsidRDefault="006267BC" w:rsidP="00F254C6">
      <w:pPr>
        <w:pStyle w:val="Akapitzlist"/>
        <w:numPr>
          <w:ilvl w:val="0"/>
          <w:numId w:val="8"/>
        </w:numPr>
        <w:spacing w:line="360" w:lineRule="auto"/>
        <w:ind w:right="-569"/>
        <w:jc w:val="both"/>
        <w:divId w:val="1739936652"/>
        <w:rPr>
          <w:rFonts w:eastAsia="Times New Roman"/>
          <w:color w:val="323232"/>
        </w:rPr>
      </w:pPr>
      <w:r>
        <w:rPr>
          <w:rFonts w:eastAsia="Times New Roman"/>
          <w:color w:val="323232"/>
        </w:rPr>
        <w:t>k</w:t>
      </w:r>
      <w:r w:rsidR="00B57FBA" w:rsidRPr="00F254C6">
        <w:rPr>
          <w:rFonts w:eastAsia="Times New Roman"/>
          <w:color w:val="323232"/>
        </w:rPr>
        <w:t>ontakt fizyczny z dzieckiem nigdy nie może być niejawny bądź ukrywany, wiązać się z jakąkolwiek gratyfikac</w:t>
      </w:r>
      <w:r>
        <w:rPr>
          <w:rFonts w:eastAsia="Times New Roman"/>
          <w:color w:val="323232"/>
        </w:rPr>
        <w:t>ją ani wynikać z relacji władzy; j</w:t>
      </w:r>
      <w:r w:rsidR="00B57FBA" w:rsidRPr="00F254C6">
        <w:rPr>
          <w:rFonts w:eastAsia="Times New Roman"/>
          <w:color w:val="323232"/>
        </w:rPr>
        <w:t xml:space="preserve">eśli </w:t>
      </w:r>
      <w:r w:rsidR="00D5757A">
        <w:rPr>
          <w:rFonts w:eastAsia="Times New Roman"/>
          <w:color w:val="323232"/>
        </w:rPr>
        <w:t xml:space="preserve">ktokolwiek z personelu jest </w:t>
      </w:r>
      <w:r w:rsidR="00B57FBA" w:rsidRPr="00F254C6">
        <w:rPr>
          <w:rFonts w:eastAsia="Times New Roman"/>
          <w:color w:val="323232"/>
        </w:rPr>
        <w:t>świadkiem jakiegokolwiek z wyżej opisanych zachowań i/lub sytuacji ze strony innych dorosłych lub dziec</w:t>
      </w:r>
      <w:r w:rsidR="00D5757A">
        <w:rPr>
          <w:rFonts w:eastAsia="Times New Roman"/>
          <w:color w:val="323232"/>
        </w:rPr>
        <w:t>i, należy poinformować</w:t>
      </w:r>
      <w:r w:rsidR="00B57FBA" w:rsidRPr="00F254C6">
        <w:rPr>
          <w:rFonts w:eastAsia="Times New Roman"/>
          <w:color w:val="323232"/>
        </w:rPr>
        <w:t xml:space="preserve"> o tym osobę odpowiedzialną i/lub postąp</w:t>
      </w:r>
      <w:r w:rsidR="00D5757A">
        <w:rPr>
          <w:rFonts w:eastAsia="Times New Roman"/>
          <w:color w:val="323232"/>
        </w:rPr>
        <w:t>ić</w:t>
      </w:r>
      <w:r w:rsidR="00B57FBA" w:rsidRPr="00F254C6">
        <w:rPr>
          <w:rFonts w:eastAsia="Times New Roman"/>
          <w:color w:val="323232"/>
        </w:rPr>
        <w:t xml:space="preserve"> zgodnie z obowiązu</w:t>
      </w:r>
      <w:r>
        <w:rPr>
          <w:rFonts w:eastAsia="Times New Roman"/>
          <w:color w:val="323232"/>
        </w:rPr>
        <w:t>jącą procedurą interwencji</w:t>
      </w:r>
      <w:r w:rsidR="00D5757A">
        <w:rPr>
          <w:rFonts w:eastAsia="Times New Roman"/>
          <w:color w:val="323232"/>
        </w:rPr>
        <w:t>,</w:t>
      </w:r>
      <w:r>
        <w:rPr>
          <w:rFonts w:eastAsia="Times New Roman"/>
          <w:color w:val="323232"/>
        </w:rPr>
        <w:t xml:space="preserve"> </w:t>
      </w:r>
    </w:p>
    <w:p w14:paraId="4D6B0588" w14:textId="1F624F04" w:rsidR="003420EE" w:rsidRPr="00F254C6" w:rsidRDefault="006267BC" w:rsidP="00F254C6">
      <w:pPr>
        <w:pStyle w:val="Akapitzlist"/>
        <w:numPr>
          <w:ilvl w:val="0"/>
          <w:numId w:val="8"/>
        </w:numPr>
        <w:spacing w:line="360" w:lineRule="auto"/>
        <w:ind w:right="-569"/>
        <w:jc w:val="both"/>
        <w:divId w:val="1739936652"/>
        <w:rPr>
          <w:rFonts w:eastAsia="Times New Roman"/>
          <w:color w:val="323232"/>
        </w:rPr>
      </w:pPr>
      <w:r>
        <w:rPr>
          <w:rFonts w:eastAsia="Times New Roman"/>
          <w:color w:val="323232"/>
        </w:rPr>
        <w:t>w</w:t>
      </w:r>
      <w:r w:rsidR="00B57FBA" w:rsidRPr="00F254C6">
        <w:rPr>
          <w:rFonts w:eastAsia="Times New Roman"/>
          <w:color w:val="323232"/>
        </w:rPr>
        <w:t xml:space="preserve"> sytuacjach wymagających czynności pielęgnacyjnych i higienicznych wobec dziecka, </w:t>
      </w:r>
      <w:r w:rsidR="00D5757A">
        <w:rPr>
          <w:rFonts w:eastAsia="Times New Roman"/>
          <w:color w:val="323232"/>
        </w:rPr>
        <w:t>należy unikać</w:t>
      </w:r>
      <w:r w:rsidR="00B57FBA" w:rsidRPr="00F254C6">
        <w:rPr>
          <w:rFonts w:eastAsia="Times New Roman"/>
          <w:color w:val="323232"/>
        </w:rPr>
        <w:t xml:space="preserve"> innego niż niezbędny ko</w:t>
      </w:r>
      <w:r>
        <w:rPr>
          <w:rFonts w:eastAsia="Times New Roman"/>
          <w:color w:val="323232"/>
        </w:rPr>
        <w:t>ntaktu fizycznego z dzieckiem; d</w:t>
      </w:r>
      <w:r w:rsidR="00B57FBA" w:rsidRPr="00F254C6">
        <w:rPr>
          <w:rFonts w:eastAsia="Times New Roman"/>
          <w:color w:val="323232"/>
        </w:rPr>
        <w:t>otyczy to zwłaszcza pomagania dziecku w ubieraniu i rozbieraniu, jedzeniu, myciu, przewijaniu i w korzysta</w:t>
      </w:r>
      <w:r w:rsidR="00476F06">
        <w:rPr>
          <w:rFonts w:eastAsia="Times New Roman"/>
          <w:color w:val="323232"/>
        </w:rPr>
        <w:t>niu z toalety,</w:t>
      </w:r>
      <w:r w:rsidR="00B57FBA" w:rsidRPr="00F254C6">
        <w:rPr>
          <w:rFonts w:eastAsia="Times New Roman"/>
          <w:color w:val="323232"/>
        </w:rPr>
        <w:t xml:space="preserve"> </w:t>
      </w:r>
    </w:p>
    <w:p w14:paraId="1DC0044E" w14:textId="43A2A889" w:rsidR="003420EE" w:rsidRPr="00F254C6" w:rsidRDefault="006267BC" w:rsidP="00F254C6">
      <w:pPr>
        <w:pStyle w:val="Akapitzlist"/>
        <w:numPr>
          <w:ilvl w:val="0"/>
          <w:numId w:val="8"/>
        </w:numPr>
        <w:spacing w:line="360" w:lineRule="auto"/>
        <w:ind w:right="-569"/>
        <w:jc w:val="both"/>
        <w:divId w:val="1739936652"/>
        <w:rPr>
          <w:rFonts w:eastAsia="Times New Roman"/>
          <w:color w:val="323232"/>
        </w:rPr>
      </w:pPr>
      <w:r>
        <w:rPr>
          <w:rFonts w:eastAsia="Times New Roman"/>
          <w:color w:val="323232"/>
        </w:rPr>
        <w:t>p</w:t>
      </w:r>
      <w:r w:rsidR="00B57FBA" w:rsidRPr="00F254C6">
        <w:rPr>
          <w:rFonts w:eastAsia="Times New Roman"/>
          <w:color w:val="323232"/>
        </w:rPr>
        <w:t>odczas dłuższych niż jednodniowe wyjazdów i wycieczek niedopuszczalne jest spanie z dzieckiem w jednym łóżku lub w jednym pokoju.</w:t>
      </w:r>
    </w:p>
    <w:p w14:paraId="6A0BD2D1" w14:textId="7CC3A45D" w:rsidR="00031D43" w:rsidRDefault="00031D43" w:rsidP="0032538D">
      <w:pPr>
        <w:spacing w:line="360" w:lineRule="auto"/>
        <w:ind w:right="-569"/>
        <w:jc w:val="both"/>
        <w:divId w:val="1739936652"/>
        <w:rPr>
          <w:rFonts w:eastAsia="Times New Roman"/>
          <w:b/>
          <w:bCs/>
          <w:color w:val="323232"/>
        </w:rPr>
      </w:pPr>
    </w:p>
    <w:p w14:paraId="1AEB2230" w14:textId="77777777" w:rsidR="000E59A2" w:rsidRDefault="000E59A2" w:rsidP="0032538D">
      <w:pPr>
        <w:spacing w:line="360" w:lineRule="auto"/>
        <w:ind w:right="-569"/>
        <w:jc w:val="both"/>
        <w:divId w:val="1739936652"/>
        <w:rPr>
          <w:rFonts w:eastAsia="Times New Roman"/>
          <w:b/>
          <w:bCs/>
          <w:color w:val="323232"/>
        </w:rPr>
      </w:pPr>
    </w:p>
    <w:p w14:paraId="7E3D43CD" w14:textId="77777777" w:rsidR="000E59A2" w:rsidRDefault="000E59A2" w:rsidP="0032538D">
      <w:pPr>
        <w:spacing w:line="360" w:lineRule="auto"/>
        <w:ind w:right="-569"/>
        <w:jc w:val="both"/>
        <w:divId w:val="1739936652"/>
        <w:rPr>
          <w:rFonts w:eastAsia="Times New Roman"/>
          <w:b/>
          <w:bCs/>
          <w:color w:val="323232"/>
        </w:rPr>
      </w:pPr>
    </w:p>
    <w:p w14:paraId="6A71EC44" w14:textId="6FA0933B" w:rsidR="003420EE" w:rsidRPr="00031D43" w:rsidRDefault="00B57FBA" w:rsidP="0032538D">
      <w:pPr>
        <w:spacing w:line="360" w:lineRule="auto"/>
        <w:ind w:right="-569"/>
        <w:jc w:val="both"/>
        <w:divId w:val="1739936652"/>
        <w:rPr>
          <w:rFonts w:eastAsia="Times New Roman"/>
          <w:b/>
          <w:bCs/>
          <w:color w:val="323232"/>
        </w:rPr>
      </w:pPr>
      <w:r w:rsidRPr="00031D43">
        <w:rPr>
          <w:rFonts w:eastAsia="Times New Roman"/>
          <w:b/>
          <w:bCs/>
          <w:color w:val="323232"/>
        </w:rPr>
        <w:lastRenderedPageBreak/>
        <w:t>Kontakty poza godzinami pracy</w:t>
      </w:r>
      <w:r w:rsidR="00CD3C58">
        <w:rPr>
          <w:rFonts w:eastAsia="Times New Roman"/>
          <w:b/>
          <w:bCs/>
          <w:color w:val="323232"/>
        </w:rPr>
        <w:t>:</w:t>
      </w:r>
      <w:r w:rsidRPr="00031D43">
        <w:rPr>
          <w:rFonts w:eastAsia="Times New Roman"/>
          <w:b/>
          <w:bCs/>
          <w:color w:val="323232"/>
        </w:rPr>
        <w:t xml:space="preserve"> </w:t>
      </w:r>
    </w:p>
    <w:p w14:paraId="2F81D4EE" w14:textId="32364804" w:rsidR="003420EE" w:rsidRPr="006267BC" w:rsidRDefault="006267BC" w:rsidP="006267BC">
      <w:pPr>
        <w:pStyle w:val="Akapitzlist"/>
        <w:numPr>
          <w:ilvl w:val="0"/>
          <w:numId w:val="12"/>
        </w:numPr>
        <w:spacing w:line="360" w:lineRule="auto"/>
        <w:ind w:right="-569"/>
        <w:jc w:val="both"/>
        <w:divId w:val="1739936652"/>
        <w:rPr>
          <w:rFonts w:eastAsia="Times New Roman"/>
          <w:color w:val="323232"/>
        </w:rPr>
      </w:pPr>
      <w:r>
        <w:rPr>
          <w:rFonts w:eastAsia="Times New Roman"/>
          <w:color w:val="323232"/>
        </w:rPr>
        <w:t>c</w:t>
      </w:r>
      <w:r w:rsidR="00B57FBA" w:rsidRPr="006267BC">
        <w:rPr>
          <w:rFonts w:eastAsia="Times New Roman"/>
          <w:color w:val="323232"/>
        </w:rPr>
        <w:t>o do zasady kontakt z dziećmi powinien odbywać się wyłącznie w godzinach pracy i dotyczyć celów mieszczących s</w:t>
      </w:r>
      <w:r w:rsidRPr="006267BC">
        <w:rPr>
          <w:rFonts w:eastAsia="Times New Roman"/>
          <w:color w:val="323232"/>
        </w:rPr>
        <w:t>ię w zakresie obowiązków personelu,</w:t>
      </w:r>
    </w:p>
    <w:p w14:paraId="7B4BA1A1" w14:textId="57E40327" w:rsidR="006267BC" w:rsidRDefault="006267BC" w:rsidP="006267BC">
      <w:pPr>
        <w:pStyle w:val="Akapitzlist"/>
        <w:numPr>
          <w:ilvl w:val="0"/>
          <w:numId w:val="10"/>
        </w:numPr>
        <w:spacing w:line="360" w:lineRule="auto"/>
        <w:ind w:right="-569"/>
        <w:jc w:val="both"/>
        <w:divId w:val="1739936652"/>
        <w:rPr>
          <w:rFonts w:eastAsia="Times New Roman"/>
          <w:color w:val="323232"/>
        </w:rPr>
      </w:pPr>
      <w:r>
        <w:rPr>
          <w:rFonts w:eastAsia="Times New Roman"/>
          <w:color w:val="323232"/>
        </w:rPr>
        <w:t>n</w:t>
      </w:r>
      <w:r w:rsidR="00B57FBA" w:rsidRPr="006267BC">
        <w:rPr>
          <w:rFonts w:eastAsia="Times New Roman"/>
          <w:color w:val="323232"/>
        </w:rPr>
        <w:t>ie wolno zapraszać dzieci do swojego miejsca zamieszkania ani spotykać się z nimi poza godzinami pr</w:t>
      </w:r>
      <w:r>
        <w:rPr>
          <w:rFonts w:eastAsia="Times New Roman"/>
          <w:color w:val="323232"/>
        </w:rPr>
        <w:t>acy, o</w:t>
      </w:r>
      <w:r w:rsidR="00B57FBA" w:rsidRPr="006267BC">
        <w:rPr>
          <w:rFonts w:eastAsia="Times New Roman"/>
          <w:color w:val="323232"/>
        </w:rPr>
        <w:t>bejmuje to także kontakty z dziećmi poprzez prywatne kanały komunikacji (prywatny telefon, e-mail, komunikatory, profi</w:t>
      </w:r>
      <w:r>
        <w:rPr>
          <w:rFonts w:eastAsia="Times New Roman"/>
          <w:color w:val="323232"/>
        </w:rPr>
        <w:t xml:space="preserve">le w mediach społecznościowych), </w:t>
      </w:r>
    </w:p>
    <w:p w14:paraId="315AECF4" w14:textId="77777777" w:rsidR="006267BC" w:rsidRDefault="006267BC" w:rsidP="006267BC">
      <w:pPr>
        <w:pStyle w:val="Akapitzlist"/>
        <w:numPr>
          <w:ilvl w:val="0"/>
          <w:numId w:val="10"/>
        </w:numPr>
        <w:spacing w:line="360" w:lineRule="auto"/>
        <w:ind w:right="-569"/>
        <w:jc w:val="both"/>
        <w:divId w:val="1739936652"/>
        <w:rPr>
          <w:rFonts w:eastAsia="Times New Roman"/>
          <w:color w:val="323232"/>
        </w:rPr>
      </w:pPr>
      <w:r>
        <w:rPr>
          <w:rFonts w:eastAsia="Times New Roman"/>
          <w:color w:val="323232"/>
        </w:rPr>
        <w:t>j</w:t>
      </w:r>
      <w:r w:rsidR="00B57FBA" w:rsidRPr="006267BC">
        <w:rPr>
          <w:rFonts w:eastAsia="Times New Roman"/>
          <w:color w:val="323232"/>
        </w:rPr>
        <w:t>eśli zachodzi taka konieczność, właściwą formą komunikacji z dziećmi i ich rodzicami/ opiekunami poza godzinami pracy są kanały służ</w:t>
      </w:r>
      <w:r>
        <w:rPr>
          <w:rFonts w:eastAsia="Times New Roman"/>
          <w:color w:val="323232"/>
        </w:rPr>
        <w:t xml:space="preserve">bowe (e-mail, telefon służbowy), </w:t>
      </w:r>
    </w:p>
    <w:p w14:paraId="449E3CAB" w14:textId="410A53F8" w:rsidR="006267BC" w:rsidRDefault="006267BC" w:rsidP="006267BC">
      <w:pPr>
        <w:pStyle w:val="Akapitzlist"/>
        <w:numPr>
          <w:ilvl w:val="0"/>
          <w:numId w:val="10"/>
        </w:numPr>
        <w:spacing w:line="360" w:lineRule="auto"/>
        <w:ind w:right="-569"/>
        <w:jc w:val="both"/>
        <w:divId w:val="1739936652"/>
        <w:rPr>
          <w:rFonts w:eastAsia="Times New Roman"/>
          <w:color w:val="323232"/>
        </w:rPr>
      </w:pPr>
      <w:r>
        <w:rPr>
          <w:rFonts w:eastAsia="Times New Roman"/>
          <w:color w:val="323232"/>
        </w:rPr>
        <w:t>j</w:t>
      </w:r>
      <w:r w:rsidR="00B57FBA" w:rsidRPr="006267BC">
        <w:rPr>
          <w:rFonts w:eastAsia="Times New Roman"/>
          <w:color w:val="323232"/>
        </w:rPr>
        <w:t xml:space="preserve">eśli zachodzi konieczność spotkania z dziećmi poza godzinami pracy, </w:t>
      </w:r>
      <w:r>
        <w:rPr>
          <w:rFonts w:eastAsia="Times New Roman"/>
          <w:color w:val="323232"/>
        </w:rPr>
        <w:t>należy poinformować o tym Dyrektora PCPR</w:t>
      </w:r>
      <w:r w:rsidR="00B57FBA" w:rsidRPr="006267BC">
        <w:rPr>
          <w:rFonts w:eastAsia="Times New Roman"/>
          <w:color w:val="323232"/>
        </w:rPr>
        <w:t>, a rodzice/opiekunowie prawni dzieci musz</w:t>
      </w:r>
      <w:r>
        <w:rPr>
          <w:rFonts w:eastAsia="Times New Roman"/>
          <w:color w:val="323232"/>
        </w:rPr>
        <w:t>ą wyrazić zgodę na taki kontakt,</w:t>
      </w:r>
      <w:r w:rsidR="00B57FBA" w:rsidRPr="006267BC">
        <w:rPr>
          <w:rFonts w:eastAsia="Times New Roman"/>
          <w:color w:val="323232"/>
        </w:rPr>
        <w:t xml:space="preserve"> </w:t>
      </w:r>
    </w:p>
    <w:p w14:paraId="799F6FDC" w14:textId="76928F13" w:rsidR="006267BC" w:rsidRPr="009B75C6" w:rsidRDefault="006267BC" w:rsidP="0032538D">
      <w:pPr>
        <w:pStyle w:val="Akapitzlist"/>
        <w:numPr>
          <w:ilvl w:val="0"/>
          <w:numId w:val="10"/>
        </w:numPr>
        <w:spacing w:line="360" w:lineRule="auto"/>
        <w:ind w:right="-569"/>
        <w:jc w:val="both"/>
        <w:divId w:val="1739936652"/>
        <w:rPr>
          <w:rFonts w:eastAsia="Times New Roman"/>
          <w:color w:val="323232"/>
        </w:rPr>
      </w:pPr>
      <w:r>
        <w:rPr>
          <w:rFonts w:eastAsia="Times New Roman"/>
          <w:color w:val="323232"/>
        </w:rPr>
        <w:t>utrzymywanie</w:t>
      </w:r>
      <w:r w:rsidR="00B57FBA" w:rsidRPr="006267BC">
        <w:rPr>
          <w:rFonts w:eastAsia="Times New Roman"/>
          <w:color w:val="323232"/>
        </w:rPr>
        <w:t xml:space="preserve"> relacji towarzyskich lub rodzinnych (jeśli dzieci i rodzice/opiekunowie dzieci są osobami bliskimi wobec członka personelu) wymaga zachowania poufności wszystkich informacji dotyczących innych dzieci, ich rodziców/opiekunów. </w:t>
      </w:r>
    </w:p>
    <w:p w14:paraId="7812845F" w14:textId="77777777" w:rsidR="000E59A2" w:rsidRDefault="000E59A2" w:rsidP="0032538D">
      <w:pPr>
        <w:spacing w:line="360" w:lineRule="auto"/>
        <w:ind w:right="-569"/>
        <w:jc w:val="both"/>
        <w:divId w:val="1739936652"/>
        <w:rPr>
          <w:rFonts w:eastAsia="Times New Roman"/>
          <w:b/>
          <w:bCs/>
          <w:color w:val="323232"/>
        </w:rPr>
      </w:pPr>
    </w:p>
    <w:p w14:paraId="7FD27A04" w14:textId="24875D49" w:rsidR="003420EE" w:rsidRPr="00031D43" w:rsidRDefault="00B57FBA" w:rsidP="0032538D">
      <w:pPr>
        <w:spacing w:line="360" w:lineRule="auto"/>
        <w:ind w:right="-569"/>
        <w:jc w:val="both"/>
        <w:divId w:val="1739936652"/>
        <w:rPr>
          <w:rFonts w:eastAsia="Times New Roman"/>
          <w:b/>
          <w:bCs/>
          <w:color w:val="323232"/>
        </w:rPr>
      </w:pPr>
      <w:r w:rsidRPr="00031D43">
        <w:rPr>
          <w:rFonts w:eastAsia="Times New Roman"/>
          <w:b/>
          <w:bCs/>
          <w:color w:val="323232"/>
        </w:rPr>
        <w:t>Bezpieczeństwo online</w:t>
      </w:r>
      <w:r w:rsidR="00CD3C58">
        <w:rPr>
          <w:rFonts w:eastAsia="Times New Roman"/>
          <w:b/>
          <w:bCs/>
          <w:color w:val="323232"/>
        </w:rPr>
        <w:t>:</w:t>
      </w:r>
      <w:r w:rsidRPr="00031D43">
        <w:rPr>
          <w:rFonts w:eastAsia="Times New Roman"/>
          <w:b/>
          <w:bCs/>
          <w:color w:val="323232"/>
        </w:rPr>
        <w:t xml:space="preserve"> </w:t>
      </w:r>
    </w:p>
    <w:p w14:paraId="489FDB3F" w14:textId="76D0F5CA" w:rsidR="003420EE" w:rsidRPr="006267BC" w:rsidRDefault="006267BC" w:rsidP="006267BC">
      <w:pPr>
        <w:pStyle w:val="Akapitzlist"/>
        <w:numPr>
          <w:ilvl w:val="0"/>
          <w:numId w:val="13"/>
        </w:numPr>
        <w:spacing w:line="360" w:lineRule="auto"/>
        <w:ind w:right="-569"/>
        <w:jc w:val="both"/>
        <w:divId w:val="1739936652"/>
        <w:rPr>
          <w:rFonts w:eastAsia="Times New Roman"/>
          <w:color w:val="323232"/>
        </w:rPr>
      </w:pPr>
      <w:r>
        <w:rPr>
          <w:rFonts w:eastAsia="Times New Roman"/>
          <w:color w:val="323232"/>
        </w:rPr>
        <w:t xml:space="preserve"> ni</w:t>
      </w:r>
      <w:r w:rsidR="00B57FBA" w:rsidRPr="006267BC">
        <w:rPr>
          <w:rFonts w:eastAsia="Times New Roman"/>
          <w:color w:val="323232"/>
        </w:rPr>
        <w:t xml:space="preserve">e wolno </w:t>
      </w:r>
      <w:r>
        <w:rPr>
          <w:rFonts w:eastAsia="Times New Roman"/>
          <w:color w:val="323232"/>
        </w:rPr>
        <w:t>nawiązywać kontaktów z</w:t>
      </w:r>
      <w:r w:rsidR="00B57FBA" w:rsidRPr="006267BC">
        <w:rPr>
          <w:rFonts w:eastAsia="Times New Roman"/>
          <w:color w:val="323232"/>
        </w:rPr>
        <w:t xml:space="preserve"> dziećmi znajdującymi się pod opieką instytucji poprzez przyjmowanie bądź wysyłanie zapros</w:t>
      </w:r>
      <w:r>
        <w:rPr>
          <w:rFonts w:eastAsia="Times New Roman"/>
          <w:color w:val="323232"/>
        </w:rPr>
        <w:t>zeń w mediach społecznościowych,</w:t>
      </w:r>
    </w:p>
    <w:p w14:paraId="37AADA07" w14:textId="1451FD60" w:rsidR="003420EE" w:rsidRPr="006267BC" w:rsidRDefault="006267BC" w:rsidP="006267BC">
      <w:pPr>
        <w:pStyle w:val="Akapitzlist"/>
        <w:numPr>
          <w:ilvl w:val="0"/>
          <w:numId w:val="13"/>
        </w:numPr>
        <w:spacing w:line="360" w:lineRule="auto"/>
        <w:ind w:right="-569"/>
        <w:jc w:val="both"/>
        <w:divId w:val="1739936652"/>
        <w:rPr>
          <w:rFonts w:eastAsia="Times New Roman"/>
          <w:color w:val="323232"/>
        </w:rPr>
      </w:pPr>
      <w:r>
        <w:rPr>
          <w:rFonts w:eastAsia="Times New Roman"/>
          <w:color w:val="323232"/>
        </w:rPr>
        <w:t>w</w:t>
      </w:r>
      <w:r w:rsidR="00B57FBA" w:rsidRPr="006267BC">
        <w:rPr>
          <w:rFonts w:eastAsia="Times New Roman"/>
          <w:color w:val="323232"/>
        </w:rPr>
        <w:t xml:space="preserve"> trakcie zajęć czy innych aktywnoś</w:t>
      </w:r>
      <w:r>
        <w:rPr>
          <w:rFonts w:eastAsia="Times New Roman"/>
          <w:color w:val="323232"/>
        </w:rPr>
        <w:t>ci prowadzonych przez PCPR</w:t>
      </w:r>
      <w:r w:rsidR="00B57FBA" w:rsidRPr="006267BC">
        <w:rPr>
          <w:rFonts w:eastAsia="Times New Roman"/>
          <w:color w:val="323232"/>
        </w:rPr>
        <w:t xml:space="preserve"> osobiste urządzenia elektroniczne powinny być wyłączone lub wyciszone, a funkcjonalność bluetooth wyłączona.</w:t>
      </w:r>
    </w:p>
    <w:p w14:paraId="419CBBD2" w14:textId="13DE037E" w:rsidR="008D00CC" w:rsidRDefault="008D00CC" w:rsidP="00547512">
      <w:pPr>
        <w:spacing w:line="360" w:lineRule="auto"/>
        <w:ind w:right="-569"/>
        <w:divId w:val="1739936652"/>
        <w:rPr>
          <w:rFonts w:eastAsia="Times New Roman"/>
          <w:color w:val="323232"/>
        </w:rPr>
      </w:pPr>
    </w:p>
    <w:p w14:paraId="2E5E6C2E" w14:textId="52F813A9" w:rsidR="003420EE" w:rsidRDefault="009B75C6" w:rsidP="00547512">
      <w:pPr>
        <w:spacing w:line="360" w:lineRule="auto"/>
        <w:ind w:right="-569"/>
        <w:rPr>
          <w:rFonts w:eastAsia="Times New Roman"/>
          <w:b/>
          <w:bCs/>
          <w:color w:val="323232"/>
        </w:rPr>
      </w:pPr>
      <w:r>
        <w:rPr>
          <w:rFonts w:eastAsia="Times New Roman"/>
          <w:b/>
          <w:bCs/>
          <w:color w:val="323232"/>
        </w:rPr>
        <w:t>Zasady bezpiecznych relacji dziecko-dziecko</w:t>
      </w:r>
      <w:r w:rsidR="00372EBA">
        <w:rPr>
          <w:rFonts w:eastAsia="Times New Roman"/>
          <w:b/>
          <w:bCs/>
          <w:color w:val="323232"/>
        </w:rPr>
        <w:t>:</w:t>
      </w:r>
    </w:p>
    <w:p w14:paraId="4B92E339" w14:textId="57362E20" w:rsidR="009B75C6" w:rsidRDefault="009B75C6" w:rsidP="009B75C6">
      <w:pPr>
        <w:pStyle w:val="Akapitzlist"/>
        <w:numPr>
          <w:ilvl w:val="0"/>
          <w:numId w:val="24"/>
        </w:numPr>
        <w:spacing w:line="360" w:lineRule="auto"/>
        <w:ind w:right="-569"/>
        <w:jc w:val="both"/>
        <w:rPr>
          <w:rFonts w:eastAsia="Times New Roman"/>
          <w:bCs/>
          <w:color w:val="323232"/>
        </w:rPr>
      </w:pPr>
      <w:r w:rsidRPr="009B75C6">
        <w:rPr>
          <w:rFonts w:eastAsia="Times New Roman"/>
          <w:bCs/>
          <w:color w:val="323232"/>
        </w:rPr>
        <w:t xml:space="preserve">należy traktować kolegów\koleżanki z </w:t>
      </w:r>
      <w:bookmarkStart w:id="0" w:name="_GoBack"/>
      <w:bookmarkEnd w:id="0"/>
      <w:r w:rsidRPr="009B75C6">
        <w:rPr>
          <w:rFonts w:eastAsia="Times New Roman"/>
          <w:bCs/>
          <w:color w:val="323232"/>
        </w:rPr>
        <w:t>szacunkiem</w:t>
      </w:r>
      <w:r w:rsidR="00547512">
        <w:rPr>
          <w:rFonts w:eastAsia="Times New Roman"/>
          <w:bCs/>
          <w:color w:val="323232"/>
        </w:rPr>
        <w:t>,</w:t>
      </w:r>
    </w:p>
    <w:p w14:paraId="44A25E9E" w14:textId="023D2CD2" w:rsidR="000E59A2" w:rsidRPr="009B75C6" w:rsidRDefault="000E59A2" w:rsidP="009B75C6">
      <w:pPr>
        <w:pStyle w:val="Akapitzlist"/>
        <w:numPr>
          <w:ilvl w:val="0"/>
          <w:numId w:val="24"/>
        </w:numPr>
        <w:spacing w:line="360" w:lineRule="auto"/>
        <w:ind w:right="-569"/>
        <w:jc w:val="both"/>
        <w:rPr>
          <w:rFonts w:eastAsia="Times New Roman"/>
          <w:bCs/>
          <w:color w:val="323232"/>
        </w:rPr>
      </w:pPr>
      <w:r>
        <w:rPr>
          <w:rFonts w:eastAsia="Times New Roman"/>
          <w:bCs/>
          <w:color w:val="323232"/>
        </w:rPr>
        <w:t>należy być miłym i koleżeńskim w stosunku do innych rówieśników,</w:t>
      </w:r>
    </w:p>
    <w:p w14:paraId="4325376C" w14:textId="7211053E" w:rsidR="009B75C6" w:rsidRPr="009B75C6" w:rsidRDefault="009B75C6" w:rsidP="009B75C6">
      <w:pPr>
        <w:pStyle w:val="Akapitzlist"/>
        <w:numPr>
          <w:ilvl w:val="0"/>
          <w:numId w:val="24"/>
        </w:numPr>
        <w:spacing w:line="360" w:lineRule="auto"/>
        <w:ind w:right="-569"/>
        <w:jc w:val="both"/>
        <w:rPr>
          <w:rFonts w:eastAsia="Times New Roman"/>
          <w:bCs/>
          <w:color w:val="323232"/>
        </w:rPr>
      </w:pPr>
      <w:r w:rsidRPr="009B75C6">
        <w:rPr>
          <w:rFonts w:eastAsia="Times New Roman"/>
          <w:bCs/>
          <w:color w:val="323232"/>
        </w:rPr>
        <w:t>każdy ma prawo do wyrażania swojego zdania, myśli i przekonań,</w:t>
      </w:r>
    </w:p>
    <w:p w14:paraId="12031B6E" w14:textId="3C79C4D3" w:rsidR="009B75C6" w:rsidRPr="00547512" w:rsidRDefault="009B75C6" w:rsidP="009B75C6">
      <w:pPr>
        <w:pStyle w:val="Akapitzlist"/>
        <w:numPr>
          <w:ilvl w:val="0"/>
          <w:numId w:val="24"/>
        </w:numPr>
        <w:spacing w:line="360" w:lineRule="auto"/>
        <w:ind w:right="-569"/>
        <w:jc w:val="both"/>
        <w:rPr>
          <w:rFonts w:eastAsia="Times New Roman"/>
          <w:b/>
          <w:bCs/>
          <w:color w:val="323232"/>
        </w:rPr>
      </w:pPr>
      <w:r>
        <w:rPr>
          <w:rFonts w:eastAsia="Times New Roman"/>
          <w:color w:val="323232"/>
        </w:rPr>
        <w:t>n</w:t>
      </w:r>
      <w:r w:rsidRPr="00F254C6">
        <w:rPr>
          <w:rFonts w:eastAsia="Times New Roman"/>
          <w:color w:val="323232"/>
        </w:rPr>
        <w:t xml:space="preserve">ie wolno bić, szturchać, popychać ani w jakikolwiek </w:t>
      </w:r>
      <w:r>
        <w:rPr>
          <w:rFonts w:eastAsia="Times New Roman"/>
          <w:color w:val="323232"/>
        </w:rPr>
        <w:t xml:space="preserve">inny </w:t>
      </w:r>
      <w:r w:rsidRPr="00F254C6">
        <w:rPr>
          <w:rFonts w:eastAsia="Times New Roman"/>
          <w:color w:val="323232"/>
        </w:rPr>
        <w:t xml:space="preserve">sposób naruszać </w:t>
      </w:r>
      <w:r>
        <w:rPr>
          <w:rFonts w:eastAsia="Times New Roman"/>
          <w:color w:val="323232"/>
        </w:rPr>
        <w:t>integralności fizycznej dziecka,</w:t>
      </w:r>
    </w:p>
    <w:p w14:paraId="2680B51C" w14:textId="46D4EB03" w:rsidR="00547512" w:rsidRPr="00547512" w:rsidRDefault="00547512" w:rsidP="009B75C6">
      <w:pPr>
        <w:pStyle w:val="Akapitzlist"/>
        <w:numPr>
          <w:ilvl w:val="0"/>
          <w:numId w:val="24"/>
        </w:numPr>
        <w:spacing w:line="360" w:lineRule="auto"/>
        <w:ind w:right="-569"/>
        <w:jc w:val="both"/>
        <w:rPr>
          <w:rFonts w:eastAsia="Times New Roman"/>
          <w:b/>
          <w:bCs/>
          <w:color w:val="323232"/>
        </w:rPr>
      </w:pPr>
      <w:r>
        <w:rPr>
          <w:rFonts w:eastAsia="Times New Roman"/>
          <w:color w:val="323232"/>
        </w:rPr>
        <w:t>nie należy obrażać i wyśmiewać się z innych dzieci,</w:t>
      </w:r>
    </w:p>
    <w:p w14:paraId="07897F8A" w14:textId="5726DEE7" w:rsidR="00547512" w:rsidRPr="009B75C6" w:rsidRDefault="00547512" w:rsidP="009B75C6">
      <w:pPr>
        <w:pStyle w:val="Akapitzlist"/>
        <w:numPr>
          <w:ilvl w:val="0"/>
          <w:numId w:val="24"/>
        </w:numPr>
        <w:spacing w:line="360" w:lineRule="auto"/>
        <w:ind w:right="-569"/>
        <w:jc w:val="both"/>
        <w:rPr>
          <w:rFonts w:eastAsia="Times New Roman"/>
          <w:b/>
          <w:bCs/>
          <w:color w:val="323232"/>
        </w:rPr>
      </w:pPr>
      <w:r>
        <w:rPr>
          <w:rFonts w:eastAsia="Times New Roman"/>
          <w:color w:val="323232"/>
        </w:rPr>
        <w:t>jeżeli komuś dzieje się</w:t>
      </w:r>
      <w:r w:rsidR="000E59A2">
        <w:rPr>
          <w:rFonts w:eastAsia="Times New Roman"/>
          <w:color w:val="323232"/>
        </w:rPr>
        <w:t xml:space="preserve"> krzywda, należy poinformować</w:t>
      </w:r>
      <w:r>
        <w:rPr>
          <w:rFonts w:eastAsia="Times New Roman"/>
          <w:color w:val="323232"/>
        </w:rPr>
        <w:t xml:space="preserve"> o tym osobę dorosłą,</w:t>
      </w:r>
    </w:p>
    <w:p w14:paraId="4031182B" w14:textId="4611E701" w:rsidR="009B75C6" w:rsidRPr="00547512" w:rsidRDefault="00547512" w:rsidP="009B75C6">
      <w:pPr>
        <w:pStyle w:val="Akapitzlist"/>
        <w:numPr>
          <w:ilvl w:val="0"/>
          <w:numId w:val="24"/>
        </w:numPr>
        <w:spacing w:line="360" w:lineRule="auto"/>
        <w:ind w:right="-569"/>
        <w:jc w:val="both"/>
        <w:rPr>
          <w:rFonts w:eastAsia="Times New Roman"/>
          <w:bCs/>
          <w:color w:val="323232"/>
        </w:rPr>
      </w:pPr>
      <w:r w:rsidRPr="00547512">
        <w:rPr>
          <w:rFonts w:eastAsia="Times New Roman"/>
          <w:bCs/>
          <w:color w:val="323232"/>
        </w:rPr>
        <w:t xml:space="preserve">nie </w:t>
      </w:r>
      <w:r w:rsidR="000E59A2">
        <w:rPr>
          <w:rFonts w:eastAsia="Times New Roman"/>
          <w:bCs/>
          <w:color w:val="323232"/>
        </w:rPr>
        <w:t xml:space="preserve">należy używać brzydkich słów, nie przeklinać, </w:t>
      </w:r>
    </w:p>
    <w:p w14:paraId="64941BB4" w14:textId="61A2648B" w:rsidR="00547512" w:rsidRDefault="00547512" w:rsidP="009B75C6">
      <w:pPr>
        <w:pStyle w:val="Akapitzlist"/>
        <w:numPr>
          <w:ilvl w:val="0"/>
          <w:numId w:val="24"/>
        </w:numPr>
        <w:spacing w:line="360" w:lineRule="auto"/>
        <w:ind w:right="-569"/>
        <w:jc w:val="both"/>
        <w:rPr>
          <w:rFonts w:eastAsia="Times New Roman"/>
          <w:bCs/>
          <w:color w:val="323232"/>
        </w:rPr>
      </w:pPr>
      <w:r w:rsidRPr="00547512">
        <w:rPr>
          <w:rFonts w:eastAsia="Times New Roman"/>
          <w:bCs/>
          <w:color w:val="323232"/>
        </w:rPr>
        <w:t>nie wolno nagrywać ani rozpowszechniać wizerunku kolegi lub koleżanki bez jego wiedzy,</w:t>
      </w:r>
    </w:p>
    <w:p w14:paraId="56F99394" w14:textId="22C0347D" w:rsidR="009B75C6" w:rsidRPr="00417576" w:rsidRDefault="00547512" w:rsidP="00417576">
      <w:pPr>
        <w:pStyle w:val="Akapitzlist"/>
        <w:numPr>
          <w:ilvl w:val="0"/>
          <w:numId w:val="24"/>
        </w:numPr>
        <w:spacing w:line="360" w:lineRule="auto"/>
        <w:ind w:right="-569"/>
        <w:jc w:val="both"/>
        <w:rPr>
          <w:rFonts w:eastAsia="Times New Roman"/>
          <w:bCs/>
          <w:color w:val="323232"/>
        </w:rPr>
      </w:pPr>
      <w:r>
        <w:rPr>
          <w:rFonts w:eastAsia="Times New Roman"/>
          <w:bCs/>
          <w:color w:val="323232"/>
        </w:rPr>
        <w:t>nie należy dotykać kolegi/koleżanki w sposób, który może być uznany za nieprzy</w:t>
      </w:r>
      <w:r w:rsidR="000E59A2">
        <w:rPr>
          <w:rFonts w:eastAsia="Times New Roman"/>
          <w:bCs/>
          <w:color w:val="323232"/>
        </w:rPr>
        <w:t>z</w:t>
      </w:r>
      <w:r w:rsidR="00417576">
        <w:rPr>
          <w:rFonts w:eastAsia="Times New Roman"/>
          <w:bCs/>
          <w:color w:val="323232"/>
        </w:rPr>
        <w:t>woity lub niestosowny.</w:t>
      </w:r>
    </w:p>
    <w:p w14:paraId="09BF7EF8" w14:textId="547D78DF" w:rsidR="009B75C6" w:rsidRDefault="009B75C6" w:rsidP="0032538D">
      <w:pPr>
        <w:spacing w:line="360" w:lineRule="auto"/>
        <w:ind w:right="-569"/>
        <w:jc w:val="center"/>
        <w:rPr>
          <w:rFonts w:eastAsia="Times New Roman"/>
          <w:b/>
          <w:bCs/>
          <w:color w:val="323232"/>
        </w:rPr>
      </w:pPr>
    </w:p>
    <w:p w14:paraId="1DE06ED1" w14:textId="63445113" w:rsidR="008D00CC" w:rsidRDefault="008D00CC" w:rsidP="00417576">
      <w:pPr>
        <w:spacing w:line="360" w:lineRule="auto"/>
        <w:jc w:val="right"/>
        <w:rPr>
          <w:b/>
        </w:rPr>
      </w:pPr>
      <w:r>
        <w:rPr>
          <w:b/>
        </w:rPr>
        <w:t>Załącznik nr</w:t>
      </w:r>
      <w:r w:rsidR="0087652D">
        <w:rPr>
          <w:b/>
        </w:rPr>
        <w:t xml:space="preserve"> </w:t>
      </w:r>
      <w:r w:rsidR="00AC20A6">
        <w:rPr>
          <w:b/>
        </w:rPr>
        <w:t>3</w:t>
      </w:r>
    </w:p>
    <w:p w14:paraId="2A5F1CCB" w14:textId="77777777" w:rsidR="008D00CC" w:rsidRDefault="008D00CC" w:rsidP="0032538D">
      <w:pPr>
        <w:pStyle w:val="Standard"/>
        <w:widowControl w:val="0"/>
        <w:spacing w:after="0" w:line="360" w:lineRule="auto"/>
        <w:jc w:val="both"/>
        <w:rPr>
          <w:rFonts w:ascii="Times New Roman" w:eastAsia="Lato" w:hAnsi="Times New Roman" w:cs="Times New Roman"/>
          <w:b/>
          <w:sz w:val="24"/>
          <w:szCs w:val="24"/>
        </w:rPr>
      </w:pPr>
    </w:p>
    <w:p w14:paraId="5A597D98" w14:textId="3C658364" w:rsidR="008D00CC" w:rsidRPr="00A947F4" w:rsidRDefault="00A947F4" w:rsidP="00A947F4">
      <w:pPr>
        <w:pStyle w:val="Standard"/>
        <w:widowControl w:val="0"/>
        <w:spacing w:after="0" w:line="360" w:lineRule="auto"/>
        <w:jc w:val="center"/>
        <w:rPr>
          <w:rFonts w:ascii="Times New Roman" w:eastAsia="Lato" w:hAnsi="Times New Roman" w:cs="Times New Roman"/>
          <w:b/>
          <w:sz w:val="24"/>
          <w:szCs w:val="24"/>
        </w:rPr>
      </w:pPr>
      <w:r>
        <w:rPr>
          <w:rFonts w:ascii="Times New Roman" w:eastAsia="Lato" w:hAnsi="Times New Roman" w:cs="Times New Roman"/>
          <w:b/>
          <w:sz w:val="24"/>
          <w:szCs w:val="24"/>
        </w:rPr>
        <w:t>Karta interwencji</w:t>
      </w:r>
    </w:p>
    <w:p w14:paraId="36341FA3" w14:textId="77777777" w:rsidR="008D00CC" w:rsidRPr="0001784B" w:rsidRDefault="008D00CC" w:rsidP="0032538D">
      <w:pPr>
        <w:pStyle w:val="Standard"/>
        <w:widowControl w:val="0"/>
        <w:spacing w:after="0" w:line="360" w:lineRule="auto"/>
        <w:jc w:val="both"/>
        <w:rPr>
          <w:rFonts w:ascii="Times New Roman" w:eastAsia="Lato" w:hAnsi="Times New Roman" w:cs="Times New Roman"/>
          <w:b/>
          <w:sz w:val="24"/>
          <w:szCs w:val="24"/>
        </w:rPr>
      </w:pPr>
    </w:p>
    <w:p w14:paraId="08AE8DE1"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 xml:space="preserve">1. Imię i nazwisko </w:t>
      </w:r>
      <w:r>
        <w:rPr>
          <w:rFonts w:ascii="Times New Roman" w:eastAsia="Lato" w:hAnsi="Times New Roman" w:cs="Times New Roman"/>
          <w:sz w:val="24"/>
          <w:szCs w:val="24"/>
        </w:rPr>
        <w:t>małoletniego</w:t>
      </w:r>
    </w:p>
    <w:p w14:paraId="2B85A62A"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4144604A" w14:textId="77777777" w:rsidR="008D00CC" w:rsidRPr="0001784B" w:rsidRDefault="008D00CC" w:rsidP="0032538D">
      <w:pPr>
        <w:pStyle w:val="Standard"/>
        <w:widowControl w:val="0"/>
        <w:spacing w:after="0" w:line="360" w:lineRule="auto"/>
        <w:jc w:val="both"/>
        <w:rPr>
          <w:rFonts w:ascii="Times New Roman" w:eastAsia="Lato" w:hAnsi="Times New Roman" w:cs="Times New Roman"/>
          <w:sz w:val="24"/>
          <w:szCs w:val="24"/>
        </w:rPr>
      </w:pPr>
    </w:p>
    <w:p w14:paraId="772ED836"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2. Przyczyna interwencji</w:t>
      </w:r>
      <w:r>
        <w:rPr>
          <w:rFonts w:ascii="Times New Roman" w:eastAsia="Lato" w:hAnsi="Times New Roman" w:cs="Times New Roman"/>
          <w:sz w:val="24"/>
          <w:szCs w:val="24"/>
        </w:rPr>
        <w:t xml:space="preserve"> (forma krzywdzenia)</w:t>
      </w:r>
    </w:p>
    <w:p w14:paraId="5B298DF2"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64376058" w14:textId="77777777" w:rsidR="008D00CC" w:rsidRPr="0001784B" w:rsidRDefault="008D00CC" w:rsidP="0032538D">
      <w:pPr>
        <w:pStyle w:val="Standard"/>
        <w:widowControl w:val="0"/>
        <w:spacing w:after="0" w:line="360" w:lineRule="auto"/>
        <w:jc w:val="both"/>
        <w:rPr>
          <w:rFonts w:ascii="Times New Roman" w:eastAsia="Lato" w:hAnsi="Times New Roman" w:cs="Times New Roman"/>
          <w:sz w:val="24"/>
          <w:szCs w:val="24"/>
        </w:rPr>
      </w:pPr>
    </w:p>
    <w:p w14:paraId="3B77EB3B"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3. Osoba zawiadamiająca o podejrzeniu krzywdzenia</w:t>
      </w:r>
    </w:p>
    <w:p w14:paraId="0288196B"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3A43CF53" w14:textId="77777777" w:rsidR="008D00CC" w:rsidRPr="0001784B" w:rsidRDefault="008D00CC" w:rsidP="0032538D">
      <w:pPr>
        <w:pStyle w:val="Standard"/>
        <w:widowControl w:val="0"/>
        <w:spacing w:after="0" w:line="360" w:lineRule="auto"/>
        <w:jc w:val="both"/>
        <w:rPr>
          <w:rFonts w:ascii="Times New Roman" w:eastAsia="Lato" w:hAnsi="Times New Roman" w:cs="Times New Roman"/>
          <w:sz w:val="24"/>
          <w:szCs w:val="24"/>
        </w:rPr>
      </w:pPr>
    </w:p>
    <w:p w14:paraId="5675787F"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 xml:space="preserve">4. </w:t>
      </w:r>
      <w:r>
        <w:rPr>
          <w:rFonts w:ascii="Times New Roman" w:eastAsia="Lato" w:hAnsi="Times New Roman" w:cs="Times New Roman"/>
          <w:sz w:val="24"/>
          <w:szCs w:val="24"/>
        </w:rPr>
        <w:t>Działania podjęte wobec małoletniego</w:t>
      </w:r>
    </w:p>
    <w:p w14:paraId="739C8CB4"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57CEDD29" w14:textId="77777777" w:rsidR="008D00CC" w:rsidRPr="0001784B" w:rsidRDefault="008D00CC" w:rsidP="0032538D">
      <w:pPr>
        <w:pStyle w:val="Standard"/>
        <w:widowControl w:val="0"/>
        <w:spacing w:after="0" w:line="360" w:lineRule="auto"/>
        <w:jc w:val="both"/>
        <w:rPr>
          <w:rFonts w:ascii="Times New Roman" w:eastAsia="Lato" w:hAnsi="Times New Roman" w:cs="Times New Roman"/>
          <w:sz w:val="24"/>
          <w:szCs w:val="24"/>
        </w:rPr>
      </w:pPr>
    </w:p>
    <w:p w14:paraId="36074CD4"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5. Ustalenia planu pomocy (jeśli dotyczy)</w:t>
      </w:r>
    </w:p>
    <w:p w14:paraId="511B402D"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1D79CC0D" w14:textId="77777777" w:rsidR="008D00CC" w:rsidRPr="0001784B" w:rsidRDefault="008D00CC" w:rsidP="0032538D">
      <w:pPr>
        <w:pStyle w:val="Standard"/>
        <w:widowControl w:val="0"/>
        <w:spacing w:after="0" w:line="360" w:lineRule="auto"/>
        <w:jc w:val="both"/>
        <w:rPr>
          <w:rFonts w:ascii="Times New Roman" w:eastAsia="Lato" w:hAnsi="Times New Roman" w:cs="Times New Roman"/>
          <w:sz w:val="24"/>
          <w:szCs w:val="24"/>
        </w:rPr>
      </w:pPr>
    </w:p>
    <w:p w14:paraId="6495D00F"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6. Spotkania z opiekun</w:t>
      </w:r>
      <w:r>
        <w:rPr>
          <w:rFonts w:ascii="Times New Roman" w:eastAsia="Lato" w:hAnsi="Times New Roman" w:cs="Times New Roman"/>
          <w:sz w:val="24"/>
          <w:szCs w:val="24"/>
        </w:rPr>
        <w:t>em małoletniego</w:t>
      </w:r>
    </w:p>
    <w:p w14:paraId="625BB846"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73B933B0" w14:textId="77777777" w:rsidR="008D00CC" w:rsidRPr="0001784B" w:rsidRDefault="008D00CC" w:rsidP="0032538D">
      <w:pPr>
        <w:pStyle w:val="Standard"/>
        <w:widowControl w:val="0"/>
        <w:spacing w:after="0" w:line="360" w:lineRule="auto"/>
        <w:jc w:val="both"/>
        <w:rPr>
          <w:rFonts w:ascii="Times New Roman" w:eastAsia="Lato" w:hAnsi="Times New Roman" w:cs="Times New Roman"/>
          <w:sz w:val="24"/>
          <w:szCs w:val="24"/>
        </w:rPr>
      </w:pPr>
    </w:p>
    <w:p w14:paraId="2300D41C"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7. Dane dotyczące interwencji (nazwa i adres organu, do którego zgłoszono interwencję)</w:t>
      </w:r>
    </w:p>
    <w:p w14:paraId="71D602AC"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3A316BC8" w14:textId="77777777" w:rsidR="008D00CC" w:rsidRPr="0001784B" w:rsidRDefault="008D00CC" w:rsidP="0032538D">
      <w:pPr>
        <w:pStyle w:val="Standard"/>
        <w:widowControl w:val="0"/>
        <w:spacing w:after="0" w:line="360" w:lineRule="auto"/>
        <w:jc w:val="both"/>
        <w:rPr>
          <w:rFonts w:ascii="Times New Roman" w:eastAsia="Lato" w:hAnsi="Times New Roman" w:cs="Times New Roman"/>
          <w:sz w:val="24"/>
          <w:szCs w:val="24"/>
        </w:rPr>
      </w:pPr>
    </w:p>
    <w:p w14:paraId="1500B5B2"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sidRPr="0001784B">
        <w:rPr>
          <w:rFonts w:ascii="Times New Roman" w:eastAsia="Lato" w:hAnsi="Times New Roman" w:cs="Times New Roman"/>
          <w:sz w:val="24"/>
          <w:szCs w:val="24"/>
        </w:rPr>
        <w:t xml:space="preserve">8. </w:t>
      </w:r>
      <w:r>
        <w:rPr>
          <w:rFonts w:ascii="Times New Roman" w:eastAsia="Lato" w:hAnsi="Times New Roman" w:cs="Times New Roman"/>
          <w:sz w:val="24"/>
          <w:szCs w:val="24"/>
        </w:rPr>
        <w:t>Wyniki interwencji</w:t>
      </w:r>
    </w:p>
    <w:p w14:paraId="57471F91"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5E92D677"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p>
    <w:p w14:paraId="423A7670" w14:textId="77777777" w:rsidR="008D00CC"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9. Działania podjęte wobec krzywdzącego</w:t>
      </w:r>
    </w:p>
    <w:p w14:paraId="4FB2646E" w14:textId="213AB800" w:rsidR="0087652D" w:rsidRDefault="008D00CC" w:rsidP="0032538D">
      <w:pPr>
        <w:pStyle w:val="Standard"/>
        <w:widowControl w:val="0"/>
        <w:spacing w:after="0" w:line="360" w:lineRule="auto"/>
        <w:jc w:val="both"/>
        <w:rPr>
          <w:rFonts w:ascii="Times New Roman" w:eastAsia="Lato" w:hAnsi="Times New Roman" w:cs="Times New Roman"/>
          <w:sz w:val="24"/>
          <w:szCs w:val="24"/>
        </w:rPr>
      </w:pPr>
      <w:r>
        <w:rPr>
          <w:rFonts w:ascii="Times New Roman" w:eastAsia="Lato" w:hAnsi="Times New Roman" w:cs="Times New Roman"/>
          <w:sz w:val="24"/>
          <w:szCs w:val="24"/>
        </w:rPr>
        <w:t>..................................................................</w:t>
      </w:r>
    </w:p>
    <w:p w14:paraId="64B18BC6" w14:textId="192B6117" w:rsidR="0032538D" w:rsidRDefault="0032538D" w:rsidP="0032538D">
      <w:pPr>
        <w:pStyle w:val="Standard"/>
        <w:widowControl w:val="0"/>
        <w:spacing w:after="0" w:line="360" w:lineRule="auto"/>
        <w:jc w:val="both"/>
        <w:rPr>
          <w:rFonts w:ascii="Times New Roman" w:eastAsia="Lato" w:hAnsi="Times New Roman" w:cs="Times New Roman"/>
          <w:sz w:val="24"/>
          <w:szCs w:val="24"/>
        </w:rPr>
      </w:pPr>
    </w:p>
    <w:p w14:paraId="30387C9C" w14:textId="77777777" w:rsidR="005F374C" w:rsidRDefault="005F374C" w:rsidP="0032538D">
      <w:pPr>
        <w:pStyle w:val="Standard"/>
        <w:widowControl w:val="0"/>
        <w:spacing w:after="0" w:line="360" w:lineRule="auto"/>
        <w:jc w:val="both"/>
        <w:rPr>
          <w:rFonts w:ascii="Times New Roman" w:eastAsia="Lato" w:hAnsi="Times New Roman" w:cs="Times New Roman"/>
          <w:sz w:val="24"/>
          <w:szCs w:val="24"/>
        </w:rPr>
      </w:pPr>
    </w:p>
    <w:p w14:paraId="0945EF03" w14:textId="0B514EB9" w:rsidR="002D577E" w:rsidRDefault="002D577E" w:rsidP="00CF48BB">
      <w:pPr>
        <w:spacing w:line="360" w:lineRule="auto"/>
        <w:divId w:val="1361591583"/>
        <w:rPr>
          <w:b/>
        </w:rPr>
      </w:pPr>
    </w:p>
    <w:p w14:paraId="7D604D89" w14:textId="45A94196" w:rsidR="001F3EAF" w:rsidRDefault="001F3EAF" w:rsidP="00FE2795">
      <w:pPr>
        <w:spacing w:line="360" w:lineRule="auto"/>
        <w:jc w:val="right"/>
        <w:divId w:val="1361591583"/>
        <w:rPr>
          <w:rFonts w:eastAsia="Times New Roman"/>
          <w:b/>
          <w:bCs/>
          <w:color w:val="323232"/>
        </w:rPr>
      </w:pPr>
      <w:r>
        <w:rPr>
          <w:b/>
        </w:rPr>
        <w:lastRenderedPageBreak/>
        <w:t xml:space="preserve">Załącznik nr </w:t>
      </w:r>
      <w:r w:rsidR="00FE2795">
        <w:rPr>
          <w:b/>
        </w:rPr>
        <w:t>4</w:t>
      </w:r>
    </w:p>
    <w:p w14:paraId="3754044B" w14:textId="77777777" w:rsidR="00CD3C58" w:rsidRDefault="00CD3C58" w:rsidP="0032538D">
      <w:pPr>
        <w:spacing w:line="360" w:lineRule="auto"/>
        <w:ind w:right="-569"/>
        <w:jc w:val="center"/>
        <w:divId w:val="1361591583"/>
        <w:rPr>
          <w:rFonts w:eastAsia="Times New Roman"/>
          <w:b/>
          <w:bCs/>
          <w:color w:val="323232"/>
        </w:rPr>
      </w:pPr>
    </w:p>
    <w:p w14:paraId="7D3328B1" w14:textId="03AA4CE1" w:rsidR="0078199E" w:rsidRDefault="00B57FBA" w:rsidP="0032538D">
      <w:pPr>
        <w:spacing w:line="360" w:lineRule="auto"/>
        <w:ind w:right="-569"/>
        <w:jc w:val="center"/>
        <w:divId w:val="1361591583"/>
        <w:rPr>
          <w:rFonts w:eastAsia="Times New Roman"/>
          <w:b/>
          <w:bCs/>
          <w:color w:val="323232"/>
        </w:rPr>
      </w:pPr>
      <w:r w:rsidRPr="00031D43">
        <w:rPr>
          <w:rFonts w:eastAsia="Times New Roman"/>
          <w:b/>
          <w:bCs/>
          <w:color w:val="323232"/>
        </w:rPr>
        <w:t xml:space="preserve">Zasady ochrony wizerunku i danych osobowych dzieci </w:t>
      </w:r>
    </w:p>
    <w:p w14:paraId="0ED36F81" w14:textId="3DA6C871" w:rsidR="00031D43" w:rsidRDefault="0078199E" w:rsidP="0032538D">
      <w:pPr>
        <w:spacing w:line="360" w:lineRule="auto"/>
        <w:ind w:right="-569"/>
        <w:jc w:val="center"/>
        <w:divId w:val="1361591583"/>
        <w:rPr>
          <w:rFonts w:eastAsia="Times New Roman"/>
          <w:b/>
          <w:bCs/>
          <w:color w:val="323232"/>
        </w:rPr>
      </w:pPr>
      <w:r>
        <w:rPr>
          <w:rFonts w:eastAsia="Times New Roman"/>
          <w:b/>
          <w:bCs/>
          <w:color w:val="323232"/>
        </w:rPr>
        <w:t xml:space="preserve"> </w:t>
      </w:r>
      <w:r w:rsidR="00B57FBA" w:rsidRPr="00031D43">
        <w:rPr>
          <w:rFonts w:eastAsia="Times New Roman"/>
          <w:b/>
          <w:bCs/>
          <w:color w:val="323232"/>
        </w:rPr>
        <w:t xml:space="preserve">w </w:t>
      </w:r>
      <w:r w:rsidR="00031D43" w:rsidRPr="00031D43">
        <w:rPr>
          <w:rFonts w:eastAsia="Times New Roman"/>
          <w:b/>
          <w:bCs/>
          <w:color w:val="323232"/>
        </w:rPr>
        <w:t xml:space="preserve">Powiatowym Centrum Pomocy </w:t>
      </w:r>
      <w:r w:rsidR="00031D43">
        <w:rPr>
          <w:rFonts w:eastAsia="Times New Roman"/>
          <w:b/>
          <w:bCs/>
          <w:color w:val="323232"/>
        </w:rPr>
        <w:t>R</w:t>
      </w:r>
      <w:r w:rsidR="00031D43" w:rsidRPr="00031D43">
        <w:rPr>
          <w:rFonts w:eastAsia="Times New Roman"/>
          <w:b/>
          <w:bCs/>
          <w:color w:val="323232"/>
        </w:rPr>
        <w:t>odzinie w Kościanie.</w:t>
      </w:r>
    </w:p>
    <w:p w14:paraId="78B75AAA" w14:textId="77777777" w:rsidR="00031D43" w:rsidRDefault="00031D43" w:rsidP="0032538D">
      <w:pPr>
        <w:spacing w:line="360" w:lineRule="auto"/>
        <w:ind w:right="-569"/>
        <w:jc w:val="center"/>
        <w:divId w:val="1361591583"/>
        <w:rPr>
          <w:rFonts w:eastAsia="Times New Roman"/>
          <w:b/>
          <w:bCs/>
          <w:color w:val="323232"/>
        </w:rPr>
      </w:pPr>
    </w:p>
    <w:p w14:paraId="3BB14377" w14:textId="73174B7C" w:rsidR="003420EE" w:rsidRPr="009A7AFE" w:rsidRDefault="00D5757A" w:rsidP="00C5752A">
      <w:pPr>
        <w:spacing w:line="360" w:lineRule="auto"/>
        <w:ind w:right="-569"/>
        <w:jc w:val="both"/>
        <w:divId w:val="1361591583"/>
        <w:rPr>
          <w:rFonts w:eastAsia="Times New Roman"/>
        </w:rPr>
      </w:pPr>
      <w:r w:rsidRPr="009A7AFE">
        <w:rPr>
          <w:rFonts w:eastAsia="Times New Roman"/>
        </w:rPr>
        <w:t>PCPR dba</w:t>
      </w:r>
      <w:r w:rsidR="00B57FBA" w:rsidRPr="009A7AFE">
        <w:rPr>
          <w:rFonts w:eastAsia="Times New Roman"/>
        </w:rPr>
        <w:t xml:space="preserve"> o bezpieczeństwo wizerunków dzieci poprzez: </w:t>
      </w:r>
    </w:p>
    <w:p w14:paraId="1A760CE4" w14:textId="027CCDF2" w:rsidR="003420EE" w:rsidRPr="009A7AFE" w:rsidRDefault="00C5752A" w:rsidP="00C5752A">
      <w:pPr>
        <w:pStyle w:val="Akapitzlist"/>
        <w:numPr>
          <w:ilvl w:val="0"/>
          <w:numId w:val="16"/>
        </w:numPr>
        <w:spacing w:line="360" w:lineRule="auto"/>
        <w:ind w:right="-569"/>
        <w:jc w:val="both"/>
        <w:divId w:val="1361591583"/>
        <w:rPr>
          <w:rFonts w:eastAsia="Times New Roman"/>
        </w:rPr>
      </w:pPr>
      <w:r w:rsidRPr="009A7AFE">
        <w:rPr>
          <w:rFonts w:eastAsia="Times New Roman"/>
        </w:rPr>
        <w:t>p</w:t>
      </w:r>
      <w:r w:rsidR="00B57FBA" w:rsidRPr="009A7AFE">
        <w:rPr>
          <w:rFonts w:eastAsia="Times New Roman"/>
        </w:rPr>
        <w:t>ytanie o pisemną zgodę rodziców/opiekunów prawnych oraz o zgodę dzieci przed zrobieniem</w:t>
      </w:r>
      <w:r w:rsidRPr="009A7AFE">
        <w:rPr>
          <w:rFonts w:eastAsia="Times New Roman"/>
        </w:rPr>
        <w:t xml:space="preserve"> i publikacją zdjęcia/nagrania,</w:t>
      </w:r>
    </w:p>
    <w:p w14:paraId="75A90F45" w14:textId="3BCD365E" w:rsidR="00C5752A" w:rsidRPr="009A7AFE" w:rsidRDefault="00C5752A" w:rsidP="00C5752A">
      <w:pPr>
        <w:pStyle w:val="Akapitzlist"/>
        <w:numPr>
          <w:ilvl w:val="0"/>
          <w:numId w:val="16"/>
        </w:numPr>
        <w:spacing w:line="360" w:lineRule="auto"/>
        <w:ind w:right="-569"/>
        <w:jc w:val="both"/>
        <w:divId w:val="1361591583"/>
        <w:rPr>
          <w:rFonts w:eastAsia="Times New Roman"/>
        </w:rPr>
      </w:pPr>
      <w:r w:rsidRPr="009A7AFE">
        <w:rPr>
          <w:rFonts w:eastAsia="Times New Roman"/>
        </w:rPr>
        <w:t>u</w:t>
      </w:r>
      <w:r w:rsidR="00B57FBA" w:rsidRPr="009A7AFE">
        <w:rPr>
          <w:rFonts w:eastAsia="Times New Roman"/>
        </w:rPr>
        <w:t xml:space="preserve">dzielenie wyjaśnień, do czego </w:t>
      </w:r>
      <w:r w:rsidR="00476F06">
        <w:rPr>
          <w:rFonts w:eastAsia="Times New Roman"/>
        </w:rPr>
        <w:t>zostaną wykorzystane</w:t>
      </w:r>
      <w:r w:rsidR="00B57FBA" w:rsidRPr="009A7AFE">
        <w:rPr>
          <w:rFonts w:eastAsia="Times New Roman"/>
        </w:rPr>
        <w:t xml:space="preserve"> zdjęcia/nagrania i </w:t>
      </w:r>
      <w:r w:rsidR="00476F06">
        <w:rPr>
          <w:rFonts w:eastAsia="Times New Roman"/>
        </w:rPr>
        <w:t>w jakim kontekście, jak będą przechowywane</w:t>
      </w:r>
      <w:r w:rsidR="00B57FBA" w:rsidRPr="009A7AFE">
        <w:rPr>
          <w:rFonts w:eastAsia="Times New Roman"/>
        </w:rPr>
        <w:t xml:space="preserve"> te dane i jakie potencjalne ryzyko wiąże się z </w:t>
      </w:r>
      <w:r w:rsidRPr="009A7AFE">
        <w:rPr>
          <w:rFonts w:eastAsia="Times New Roman"/>
        </w:rPr>
        <w:t>publikacją zdjęć/ nagrań online,</w:t>
      </w:r>
    </w:p>
    <w:p w14:paraId="62FDD3C7" w14:textId="77E8E053" w:rsidR="00C5752A" w:rsidRPr="009A7AFE" w:rsidRDefault="00C5752A" w:rsidP="00C5752A">
      <w:pPr>
        <w:pStyle w:val="Akapitzlist"/>
        <w:numPr>
          <w:ilvl w:val="0"/>
          <w:numId w:val="16"/>
        </w:numPr>
        <w:spacing w:line="360" w:lineRule="auto"/>
        <w:ind w:right="-569"/>
        <w:jc w:val="both"/>
        <w:divId w:val="1361591583"/>
        <w:rPr>
          <w:rFonts w:eastAsia="Times New Roman"/>
        </w:rPr>
      </w:pPr>
      <w:r w:rsidRPr="009A7AFE">
        <w:rPr>
          <w:rFonts w:eastAsia="Times New Roman"/>
        </w:rPr>
        <w:t xml:space="preserve"> u</w:t>
      </w:r>
      <w:r w:rsidR="00B57FBA" w:rsidRPr="009A7AFE">
        <w:rPr>
          <w:rFonts w:eastAsia="Times New Roman"/>
        </w:rPr>
        <w:t>nikanie podpisywania zdjęć/nagrań informacjami identyfikującymi</w:t>
      </w:r>
      <w:r w:rsidRPr="009A7AFE">
        <w:rPr>
          <w:rFonts w:eastAsia="Times New Roman"/>
        </w:rPr>
        <w:t xml:space="preserve"> dziecko z imienia i nazwiska, j</w:t>
      </w:r>
      <w:r w:rsidR="00B57FBA" w:rsidRPr="009A7AFE">
        <w:rPr>
          <w:rFonts w:eastAsia="Times New Roman"/>
        </w:rPr>
        <w:t>eśli konieczne jest podpisani</w:t>
      </w:r>
      <w:r w:rsidR="008005C8" w:rsidRPr="009A7AFE">
        <w:rPr>
          <w:rFonts w:eastAsia="Times New Roman"/>
        </w:rPr>
        <w:t>e dziecka używamy tylko imienia,</w:t>
      </w:r>
    </w:p>
    <w:p w14:paraId="3DD94671" w14:textId="376B80E0" w:rsidR="003420EE" w:rsidRPr="009A7AFE" w:rsidRDefault="00C5752A" w:rsidP="00C5752A">
      <w:pPr>
        <w:pStyle w:val="Akapitzlist"/>
        <w:numPr>
          <w:ilvl w:val="0"/>
          <w:numId w:val="16"/>
        </w:numPr>
        <w:spacing w:line="360" w:lineRule="auto"/>
        <w:ind w:right="-569"/>
        <w:jc w:val="both"/>
        <w:divId w:val="1361591583"/>
        <w:rPr>
          <w:rFonts w:eastAsia="Times New Roman"/>
        </w:rPr>
      </w:pPr>
      <w:r w:rsidRPr="009A7AFE">
        <w:rPr>
          <w:rFonts w:eastAsia="Times New Roman"/>
        </w:rPr>
        <w:t xml:space="preserve"> r</w:t>
      </w:r>
      <w:r w:rsidR="00B57FBA" w:rsidRPr="009A7AFE">
        <w:rPr>
          <w:rFonts w:eastAsia="Times New Roman"/>
        </w:rPr>
        <w:t>ezygnację z ujawniania jakichkolwiek informacji wrażliwych o dziecku dotyczących m.in. stanu zdrowia, sytuacji materialnej, sytuacji prawnej i powiązanych z wizerunkiem dziecka (np. w przypadku zbiórek indywidualnych orga</w:t>
      </w:r>
      <w:r w:rsidR="00081BDB" w:rsidRPr="009A7AFE">
        <w:rPr>
          <w:rFonts w:eastAsia="Times New Roman"/>
        </w:rPr>
        <w:t>nizowanych przez PCPR</w:t>
      </w:r>
      <w:r w:rsidRPr="009A7AFE">
        <w:rPr>
          <w:rFonts w:eastAsia="Times New Roman"/>
        </w:rPr>
        <w:t>),</w:t>
      </w:r>
    </w:p>
    <w:p w14:paraId="77AA9427" w14:textId="3D202F69" w:rsidR="003420EE" w:rsidRPr="009A7AFE" w:rsidRDefault="00C5752A" w:rsidP="00C5752A">
      <w:pPr>
        <w:pStyle w:val="Akapitzlist"/>
        <w:numPr>
          <w:ilvl w:val="0"/>
          <w:numId w:val="16"/>
        </w:numPr>
        <w:spacing w:line="360" w:lineRule="auto"/>
        <w:ind w:right="-569"/>
        <w:jc w:val="both"/>
        <w:divId w:val="1361591583"/>
        <w:rPr>
          <w:rFonts w:eastAsia="Times New Roman"/>
        </w:rPr>
      </w:pPr>
      <w:r w:rsidRPr="009A7AFE">
        <w:rPr>
          <w:rFonts w:eastAsia="Times New Roman"/>
        </w:rPr>
        <w:t>r</w:t>
      </w:r>
      <w:r w:rsidR="00B57FBA" w:rsidRPr="009A7AFE">
        <w:rPr>
          <w:rFonts w:eastAsia="Times New Roman"/>
        </w:rPr>
        <w:t xml:space="preserve">ezygnację z publikacji zdjęć dzieci, nad którymi </w:t>
      </w:r>
      <w:r w:rsidR="00476F06">
        <w:rPr>
          <w:rFonts w:eastAsia="Times New Roman"/>
        </w:rPr>
        <w:t>PCPR nie sprawuje</w:t>
      </w:r>
      <w:r w:rsidR="00B57FBA" w:rsidRPr="009A7AFE">
        <w:rPr>
          <w:rFonts w:eastAsia="Times New Roman"/>
        </w:rPr>
        <w:t xml:space="preserve"> już opieki, jeśli one lub ich rodzice/opiekunowie prawni nie wyrazili zgody na wykorzystanie zdjęć po zako</w:t>
      </w:r>
      <w:r w:rsidRPr="009A7AFE">
        <w:rPr>
          <w:rFonts w:eastAsia="Times New Roman"/>
        </w:rPr>
        <w:t>ńczeniu współpracy z instytucją,</w:t>
      </w:r>
      <w:r w:rsidR="00B57FBA" w:rsidRPr="009A7AFE">
        <w:rPr>
          <w:rFonts w:eastAsia="Times New Roman"/>
        </w:rPr>
        <w:t xml:space="preserve"> </w:t>
      </w:r>
    </w:p>
    <w:p w14:paraId="66028E0F" w14:textId="7CC7B520" w:rsidR="003420EE" w:rsidRPr="009A7AFE" w:rsidRDefault="00C5752A" w:rsidP="00C5752A">
      <w:pPr>
        <w:pStyle w:val="Akapitzlist"/>
        <w:numPr>
          <w:ilvl w:val="0"/>
          <w:numId w:val="16"/>
        </w:numPr>
        <w:spacing w:line="360" w:lineRule="auto"/>
        <w:ind w:right="-569"/>
        <w:jc w:val="both"/>
        <w:divId w:val="1361591583"/>
        <w:rPr>
          <w:rFonts w:eastAsia="Times New Roman"/>
        </w:rPr>
      </w:pPr>
      <w:r w:rsidRPr="009A7AFE">
        <w:rPr>
          <w:rFonts w:eastAsia="Times New Roman"/>
        </w:rPr>
        <w:t>p</w:t>
      </w:r>
      <w:r w:rsidR="00B57FBA" w:rsidRPr="009A7AFE">
        <w:rPr>
          <w:rFonts w:eastAsia="Times New Roman"/>
        </w:rPr>
        <w:t>rzyjęcie zasady, że wszystkie podejrzenia i problemy dotyczące niewłaściwego rozpowszechniania wizerunków dzieci należy rejestrować i zgłaszać kierownictwu instytucji, podobnie jak inne niepokojące sygnały dotyczące zagrożenia bezpieczeństwa dzieci.</w:t>
      </w:r>
    </w:p>
    <w:p w14:paraId="3EAFCB85" w14:textId="77777777" w:rsidR="00C5752A" w:rsidRDefault="00C5752A" w:rsidP="0032538D">
      <w:pPr>
        <w:spacing w:line="360" w:lineRule="auto"/>
        <w:ind w:right="-569"/>
        <w:jc w:val="both"/>
        <w:divId w:val="1361591583"/>
        <w:rPr>
          <w:rFonts w:eastAsia="Times New Roman"/>
          <w:color w:val="323232"/>
        </w:rPr>
      </w:pPr>
    </w:p>
    <w:p w14:paraId="0B10B2E3" w14:textId="09B01A09" w:rsidR="003420EE" w:rsidRPr="00C5752A" w:rsidRDefault="00B57FBA" w:rsidP="0032538D">
      <w:pPr>
        <w:spacing w:line="360" w:lineRule="auto"/>
        <w:ind w:right="-569"/>
        <w:jc w:val="both"/>
        <w:divId w:val="1361591583"/>
        <w:rPr>
          <w:rFonts w:eastAsia="Times New Roman"/>
          <w:b/>
          <w:color w:val="323232"/>
        </w:rPr>
      </w:pPr>
      <w:r w:rsidRPr="00C5752A">
        <w:rPr>
          <w:rFonts w:eastAsia="Times New Roman"/>
          <w:b/>
          <w:color w:val="323232"/>
        </w:rPr>
        <w:t xml:space="preserve">Rejestrowanie wizerunków dzieci do użytku </w:t>
      </w:r>
      <w:r w:rsidR="00081BDB">
        <w:rPr>
          <w:rFonts w:eastAsia="Times New Roman"/>
          <w:b/>
          <w:color w:val="323232"/>
        </w:rPr>
        <w:t>PCPR</w:t>
      </w:r>
    </w:p>
    <w:p w14:paraId="3EC1AABA" w14:textId="07F98D4E" w:rsidR="003420EE" w:rsidRPr="009A7AFE" w:rsidRDefault="00B57FBA" w:rsidP="0032538D">
      <w:pPr>
        <w:spacing w:line="360" w:lineRule="auto"/>
        <w:ind w:right="-569"/>
        <w:jc w:val="both"/>
        <w:divId w:val="1361591583"/>
        <w:rPr>
          <w:rFonts w:eastAsia="Times New Roman"/>
        </w:rPr>
      </w:pPr>
      <w:r w:rsidRPr="009A7AFE">
        <w:rPr>
          <w:rFonts w:eastAsia="Times New Roman"/>
        </w:rPr>
        <w:t xml:space="preserve">W sytuacjach, w których </w:t>
      </w:r>
      <w:r w:rsidR="00C5752A" w:rsidRPr="009A7AFE">
        <w:rPr>
          <w:rFonts w:eastAsia="Times New Roman"/>
        </w:rPr>
        <w:t xml:space="preserve">PCPR </w:t>
      </w:r>
      <w:r w:rsidRPr="009A7AFE">
        <w:rPr>
          <w:rFonts w:eastAsia="Times New Roman"/>
        </w:rPr>
        <w:t xml:space="preserve">rejestruje wizerunki dzieci </w:t>
      </w:r>
      <w:r w:rsidR="00C5752A" w:rsidRPr="009A7AFE">
        <w:rPr>
          <w:rFonts w:eastAsia="Times New Roman"/>
        </w:rPr>
        <w:t>do własnego użytku, ustala się</w:t>
      </w:r>
      <w:r w:rsidR="00081BDB" w:rsidRPr="009A7AFE">
        <w:rPr>
          <w:rFonts w:eastAsia="Times New Roman"/>
        </w:rPr>
        <w:t xml:space="preserve"> że</w:t>
      </w:r>
      <w:r w:rsidRPr="009A7AFE">
        <w:rPr>
          <w:rFonts w:eastAsia="Times New Roman"/>
        </w:rPr>
        <w:t xml:space="preserve"> </w:t>
      </w:r>
      <w:r w:rsidR="00081BDB" w:rsidRPr="009A7AFE">
        <w:rPr>
          <w:rFonts w:eastAsia="Times New Roman"/>
        </w:rPr>
        <w:t>d</w:t>
      </w:r>
      <w:r w:rsidRPr="009A7AFE">
        <w:rPr>
          <w:rFonts w:eastAsia="Times New Roman"/>
        </w:rPr>
        <w:t>zieci i rodzice/opiekunowie prawni zawsze będą poinformowani o tym, że dane wydarzenie będzie rejestrowane.</w:t>
      </w:r>
    </w:p>
    <w:p w14:paraId="5C0A677B" w14:textId="77777777" w:rsidR="009A7AFE" w:rsidRDefault="009A7AFE" w:rsidP="00C5752A">
      <w:pPr>
        <w:spacing w:line="360" w:lineRule="auto"/>
        <w:ind w:right="-569"/>
        <w:jc w:val="both"/>
        <w:divId w:val="1361591583"/>
        <w:rPr>
          <w:rFonts w:eastAsia="Times New Roman"/>
          <w:b/>
        </w:rPr>
      </w:pPr>
    </w:p>
    <w:p w14:paraId="003A900A" w14:textId="6495A5E6" w:rsidR="003420EE" w:rsidRPr="009A7AFE" w:rsidRDefault="009A7AFE" w:rsidP="00C5752A">
      <w:pPr>
        <w:spacing w:line="360" w:lineRule="auto"/>
        <w:ind w:right="-569"/>
        <w:jc w:val="both"/>
        <w:divId w:val="1361591583"/>
        <w:rPr>
          <w:rFonts w:eastAsia="Times New Roman"/>
          <w:b/>
        </w:rPr>
      </w:pPr>
      <w:r w:rsidRPr="009A7AFE">
        <w:rPr>
          <w:rFonts w:eastAsia="Times New Roman"/>
          <w:b/>
        </w:rPr>
        <w:t>Kontakt z mediami</w:t>
      </w:r>
    </w:p>
    <w:p w14:paraId="1C112450" w14:textId="682E46E3" w:rsidR="009A7AFE" w:rsidRPr="009A7AFE" w:rsidRDefault="009A7AFE" w:rsidP="009A7AFE">
      <w:pPr>
        <w:spacing w:line="360" w:lineRule="auto"/>
        <w:ind w:right="-569"/>
        <w:jc w:val="both"/>
        <w:divId w:val="1361591583"/>
        <w:rPr>
          <w:rFonts w:eastAsia="Times New Roman"/>
          <w:color w:val="323232"/>
        </w:rPr>
      </w:pPr>
      <w:r w:rsidRPr="009A7AFE">
        <w:rPr>
          <w:rFonts w:eastAsia="Times New Roman"/>
          <w:color w:val="323232"/>
        </w:rPr>
        <w:t>1.</w:t>
      </w:r>
      <w:r>
        <w:rPr>
          <w:rFonts w:eastAsia="Times New Roman"/>
          <w:color w:val="323232"/>
        </w:rPr>
        <w:t xml:space="preserve"> </w:t>
      </w:r>
      <w:r w:rsidRPr="009A7AFE">
        <w:rPr>
          <w:rFonts w:eastAsia="Times New Roman"/>
          <w:color w:val="323232"/>
        </w:rPr>
        <w:t>Personel nie udostępnia przeds</w:t>
      </w:r>
      <w:r>
        <w:rPr>
          <w:rFonts w:eastAsia="Times New Roman"/>
          <w:color w:val="323232"/>
        </w:rPr>
        <w:t>tawicielom mediów informacji o małoletnim ani o jego r</w:t>
      </w:r>
      <w:r w:rsidRPr="009A7AFE">
        <w:rPr>
          <w:rFonts w:eastAsia="Times New Roman"/>
          <w:color w:val="323232"/>
        </w:rPr>
        <w:t xml:space="preserve">odzicu oraz danych </w:t>
      </w:r>
      <w:r>
        <w:rPr>
          <w:rFonts w:eastAsia="Times New Roman"/>
          <w:color w:val="323232"/>
        </w:rPr>
        <w:t>kontaktowych, chyba że r</w:t>
      </w:r>
      <w:r w:rsidRPr="009A7AFE">
        <w:rPr>
          <w:rFonts w:eastAsia="Times New Roman"/>
          <w:color w:val="323232"/>
        </w:rPr>
        <w:t>odzic wyrazi na to uprzednio pisemną zgodę.</w:t>
      </w:r>
    </w:p>
    <w:p w14:paraId="47E6F81F" w14:textId="7D607748" w:rsidR="00476F06" w:rsidRDefault="009A7AFE" w:rsidP="009A7AFE">
      <w:pPr>
        <w:spacing w:line="360" w:lineRule="auto"/>
        <w:ind w:right="-569"/>
        <w:jc w:val="both"/>
        <w:divId w:val="1361591583"/>
        <w:rPr>
          <w:rFonts w:eastAsia="Times New Roman"/>
          <w:color w:val="323232"/>
        </w:rPr>
      </w:pPr>
      <w:r w:rsidRPr="009A7AFE">
        <w:rPr>
          <w:rFonts w:eastAsia="Times New Roman"/>
          <w:color w:val="323232"/>
        </w:rPr>
        <w:t>2. Personel nie wypowiada się w kontakcie z przed</w:t>
      </w:r>
      <w:r>
        <w:rPr>
          <w:rFonts w:eastAsia="Times New Roman"/>
          <w:color w:val="323232"/>
        </w:rPr>
        <w:t>stawicielami mediów o sprawach m</w:t>
      </w:r>
      <w:r w:rsidRPr="009A7AFE">
        <w:rPr>
          <w:rFonts w:eastAsia="Times New Roman"/>
          <w:color w:val="323232"/>
        </w:rPr>
        <w:t xml:space="preserve">ałoletniego lub jego </w:t>
      </w:r>
      <w:r>
        <w:rPr>
          <w:rFonts w:eastAsia="Times New Roman"/>
          <w:color w:val="323232"/>
        </w:rPr>
        <w:t>r</w:t>
      </w:r>
      <w:r w:rsidRPr="009A7AFE">
        <w:rPr>
          <w:rFonts w:eastAsia="Times New Roman"/>
          <w:color w:val="323232"/>
        </w:rPr>
        <w:t>odzica, w tym kierując się nawet dobrą wiarą.</w:t>
      </w:r>
    </w:p>
    <w:p w14:paraId="78CCFE76" w14:textId="73834FED" w:rsidR="00476F06" w:rsidRDefault="00476F06" w:rsidP="009A7AFE">
      <w:pPr>
        <w:spacing w:line="360" w:lineRule="auto"/>
        <w:ind w:right="-569"/>
        <w:jc w:val="both"/>
        <w:divId w:val="1361591583"/>
        <w:rPr>
          <w:rFonts w:eastAsia="Times New Roman"/>
          <w:color w:val="323232"/>
        </w:rPr>
      </w:pPr>
    </w:p>
    <w:p w14:paraId="0F9E3C8C" w14:textId="77777777" w:rsidR="00476F06" w:rsidRPr="009A7AFE" w:rsidRDefault="00476F06" w:rsidP="009A7AFE">
      <w:pPr>
        <w:spacing w:line="360" w:lineRule="auto"/>
        <w:ind w:right="-569"/>
        <w:jc w:val="both"/>
        <w:divId w:val="1361591583"/>
        <w:rPr>
          <w:rFonts w:eastAsia="Times New Roman"/>
          <w:color w:val="323232"/>
        </w:rPr>
      </w:pPr>
    </w:p>
    <w:p w14:paraId="7E9E5B03" w14:textId="77777777" w:rsidR="009A7AFE" w:rsidRPr="009A7AFE" w:rsidRDefault="009A7AFE" w:rsidP="009A7AFE">
      <w:pPr>
        <w:spacing w:line="360" w:lineRule="auto"/>
        <w:ind w:right="-569"/>
        <w:jc w:val="both"/>
        <w:divId w:val="1361591583"/>
        <w:rPr>
          <w:rFonts w:eastAsia="Times New Roman"/>
          <w:color w:val="323232"/>
        </w:rPr>
      </w:pPr>
      <w:r w:rsidRPr="009A7AFE">
        <w:rPr>
          <w:rFonts w:eastAsia="Times New Roman"/>
          <w:color w:val="323232"/>
        </w:rPr>
        <w:t>3. Personel, w wyjątkowych i uzasadnionych sytuacjach, może się wypowiedzieć w kontakcie</w:t>
      </w:r>
    </w:p>
    <w:p w14:paraId="24C27DE4" w14:textId="414B1861" w:rsidR="009A7AFE" w:rsidRPr="009A7AFE" w:rsidRDefault="009A7AFE" w:rsidP="009A7AFE">
      <w:pPr>
        <w:spacing w:line="360" w:lineRule="auto"/>
        <w:ind w:right="-569"/>
        <w:jc w:val="both"/>
        <w:divId w:val="1361591583"/>
        <w:rPr>
          <w:rFonts w:eastAsia="Times New Roman"/>
          <w:color w:val="323232"/>
        </w:rPr>
      </w:pPr>
      <w:r w:rsidRPr="009A7AFE">
        <w:rPr>
          <w:rFonts w:eastAsia="Times New Roman"/>
          <w:color w:val="323232"/>
        </w:rPr>
        <w:t>z prze</w:t>
      </w:r>
      <w:r>
        <w:rPr>
          <w:rFonts w:eastAsia="Times New Roman"/>
          <w:color w:val="323232"/>
        </w:rPr>
        <w:t>dstawicielami mediów o sprawie małoletniego lub jego r</w:t>
      </w:r>
      <w:r w:rsidRPr="009A7AFE">
        <w:rPr>
          <w:rFonts w:eastAsia="Times New Roman"/>
          <w:color w:val="323232"/>
        </w:rPr>
        <w:t xml:space="preserve">odzica, wyłącznie za uprzednim wyrażeniem </w:t>
      </w:r>
      <w:r>
        <w:rPr>
          <w:rFonts w:eastAsia="Times New Roman"/>
          <w:color w:val="323232"/>
        </w:rPr>
        <w:t>pisemnej zgody przez r</w:t>
      </w:r>
      <w:r w:rsidRPr="009A7AFE">
        <w:rPr>
          <w:rFonts w:eastAsia="Times New Roman"/>
          <w:color w:val="323232"/>
        </w:rPr>
        <w:t>odzica.</w:t>
      </w:r>
    </w:p>
    <w:p w14:paraId="4095E491" w14:textId="3CFB03B1" w:rsidR="009A7AFE" w:rsidRDefault="009A7AFE" w:rsidP="009A7AFE">
      <w:pPr>
        <w:spacing w:line="360" w:lineRule="auto"/>
        <w:ind w:right="-569"/>
        <w:jc w:val="both"/>
        <w:divId w:val="1361591583"/>
        <w:rPr>
          <w:rFonts w:eastAsia="Times New Roman"/>
          <w:b/>
          <w:color w:val="323232"/>
        </w:rPr>
      </w:pPr>
    </w:p>
    <w:p w14:paraId="17E6EA47" w14:textId="55316E43" w:rsidR="009A7AFE" w:rsidRDefault="009A7AFE" w:rsidP="009A7AFE">
      <w:pPr>
        <w:spacing w:line="360" w:lineRule="auto"/>
        <w:ind w:right="-569"/>
        <w:jc w:val="both"/>
        <w:divId w:val="1361591583"/>
        <w:rPr>
          <w:rFonts w:eastAsia="Times New Roman"/>
          <w:b/>
          <w:color w:val="323232"/>
        </w:rPr>
      </w:pPr>
      <w:r w:rsidRPr="00081BDB">
        <w:rPr>
          <w:rFonts w:eastAsia="Times New Roman"/>
          <w:b/>
          <w:color w:val="323232"/>
        </w:rPr>
        <w:t xml:space="preserve">Rejestrowanie wizerunku dzieci przez osoby trzecie i media </w:t>
      </w:r>
    </w:p>
    <w:p w14:paraId="645FD23C" w14:textId="77777777" w:rsidR="009A7AFE" w:rsidRPr="00081BDB" w:rsidRDefault="009A7AFE" w:rsidP="009A7AFE">
      <w:pPr>
        <w:spacing w:line="360" w:lineRule="auto"/>
        <w:ind w:right="-569"/>
        <w:jc w:val="both"/>
        <w:divId w:val="1361591583"/>
        <w:rPr>
          <w:rFonts w:eastAsia="Times New Roman"/>
          <w:b/>
          <w:color w:val="323232"/>
        </w:rPr>
      </w:pPr>
    </w:p>
    <w:p w14:paraId="5E77207C" w14:textId="2978402F" w:rsidR="003420EE" w:rsidRDefault="00B57FBA" w:rsidP="008005C8">
      <w:pPr>
        <w:spacing w:line="360" w:lineRule="auto"/>
        <w:ind w:right="-569"/>
        <w:jc w:val="both"/>
        <w:divId w:val="1361591583"/>
        <w:rPr>
          <w:rFonts w:eastAsia="Times New Roman"/>
          <w:color w:val="323232"/>
        </w:rPr>
      </w:pPr>
      <w:r>
        <w:rPr>
          <w:rFonts w:eastAsia="Times New Roman"/>
          <w:color w:val="323232"/>
        </w:rPr>
        <w:t>1. Jeśli przedstawiciele mediów lub dowolna inna osoba będą chcieli zare</w:t>
      </w:r>
      <w:r w:rsidR="009A7AFE">
        <w:rPr>
          <w:rFonts w:eastAsia="Times New Roman"/>
          <w:color w:val="323232"/>
        </w:rPr>
        <w:t>jestrować organizowane przez PCPR</w:t>
      </w:r>
      <w:r>
        <w:rPr>
          <w:rFonts w:eastAsia="Times New Roman"/>
          <w:color w:val="323232"/>
        </w:rPr>
        <w:t xml:space="preserve"> wydarzenie i opublikować zebrany materiał, muszą zgłosić taką prośbę wcześniej i uzyskać </w:t>
      </w:r>
      <w:r w:rsidR="008005C8">
        <w:rPr>
          <w:rFonts w:eastAsia="Times New Roman"/>
          <w:color w:val="323232"/>
        </w:rPr>
        <w:t xml:space="preserve">pisemną zgodę rodzica/opiekuna prawnego dziecka oraz </w:t>
      </w:r>
      <w:r>
        <w:rPr>
          <w:rFonts w:eastAsia="Times New Roman"/>
          <w:color w:val="323232"/>
        </w:rPr>
        <w:t>zgodę</w:t>
      </w:r>
      <w:r w:rsidR="008005C8">
        <w:rPr>
          <w:rFonts w:eastAsia="Times New Roman"/>
          <w:color w:val="323232"/>
        </w:rPr>
        <w:t xml:space="preserve"> kierownictwa</w:t>
      </w:r>
      <w:r>
        <w:rPr>
          <w:rFonts w:eastAsia="Times New Roman"/>
          <w:color w:val="323232"/>
        </w:rPr>
        <w:t xml:space="preserve">. </w:t>
      </w:r>
    </w:p>
    <w:p w14:paraId="1B261E06" w14:textId="79B20F85" w:rsidR="003420EE" w:rsidRDefault="00B57FBA" w:rsidP="0032538D">
      <w:pPr>
        <w:spacing w:line="360" w:lineRule="auto"/>
        <w:ind w:right="-569"/>
        <w:jc w:val="both"/>
        <w:divId w:val="1361591583"/>
        <w:rPr>
          <w:rFonts w:eastAsia="Times New Roman"/>
          <w:color w:val="323232"/>
        </w:rPr>
      </w:pPr>
      <w:r>
        <w:rPr>
          <w:rFonts w:eastAsia="Times New Roman"/>
          <w:color w:val="323232"/>
        </w:rPr>
        <w:t xml:space="preserve">2. Personelowi nie wolno umożliwiać przedstawicielom mediów i osobom nieupoważnionym utrwalania wizerunku </w:t>
      </w:r>
      <w:r w:rsidR="00B21267">
        <w:rPr>
          <w:rFonts w:eastAsia="Times New Roman"/>
          <w:color w:val="323232"/>
        </w:rPr>
        <w:t>dziecka znajdującego się na terenie</w:t>
      </w:r>
      <w:r>
        <w:rPr>
          <w:rFonts w:eastAsia="Times New Roman"/>
          <w:color w:val="323232"/>
        </w:rPr>
        <w:t xml:space="preserve"> </w:t>
      </w:r>
      <w:r w:rsidR="00B21267">
        <w:rPr>
          <w:rFonts w:eastAsia="Times New Roman"/>
          <w:color w:val="323232"/>
        </w:rPr>
        <w:t xml:space="preserve">PCPR </w:t>
      </w:r>
      <w:r>
        <w:rPr>
          <w:rFonts w:eastAsia="Times New Roman"/>
          <w:color w:val="323232"/>
        </w:rPr>
        <w:t xml:space="preserve">bez </w:t>
      </w:r>
      <w:r w:rsidR="008005C8">
        <w:rPr>
          <w:rFonts w:eastAsia="Times New Roman"/>
          <w:color w:val="323232"/>
        </w:rPr>
        <w:t>pisemnej zgody rodzica/opiekuna prawnego dziecka oraz bez zgody kierownictwa, z zastrzeżeniem ust. 4.</w:t>
      </w:r>
    </w:p>
    <w:p w14:paraId="60A6C70E" w14:textId="53E14298" w:rsidR="00081BDB" w:rsidRPr="00081BDB" w:rsidRDefault="008005C8" w:rsidP="00081BDB">
      <w:pPr>
        <w:spacing w:line="360" w:lineRule="auto"/>
        <w:ind w:right="-569"/>
        <w:jc w:val="both"/>
        <w:divId w:val="1361591583"/>
        <w:rPr>
          <w:rFonts w:eastAsia="Times New Roman"/>
          <w:color w:val="323232"/>
        </w:rPr>
      </w:pPr>
      <w:r>
        <w:rPr>
          <w:rFonts w:eastAsia="Times New Roman"/>
          <w:color w:val="323232"/>
        </w:rPr>
        <w:t>3</w:t>
      </w:r>
      <w:r w:rsidR="00081BDB" w:rsidRPr="00081BDB">
        <w:rPr>
          <w:rFonts w:eastAsia="Times New Roman"/>
          <w:color w:val="323232"/>
        </w:rPr>
        <w:t>. W celu uzyskani</w:t>
      </w:r>
      <w:r>
        <w:rPr>
          <w:rFonts w:eastAsia="Times New Roman"/>
          <w:color w:val="323232"/>
        </w:rPr>
        <w:t>a zgody</w:t>
      </w:r>
      <w:r w:rsidR="00B21267">
        <w:rPr>
          <w:rFonts w:eastAsia="Times New Roman"/>
          <w:color w:val="323232"/>
        </w:rPr>
        <w:t xml:space="preserve"> rodzica/opiekuna prawnego dziecka</w:t>
      </w:r>
      <w:r>
        <w:rPr>
          <w:rFonts w:eastAsia="Times New Roman"/>
          <w:color w:val="323232"/>
        </w:rPr>
        <w:t>, o której mowa w ust. 1 i 2,</w:t>
      </w:r>
      <w:r w:rsidR="009A7AFE">
        <w:rPr>
          <w:rFonts w:eastAsia="Times New Roman"/>
          <w:color w:val="323232"/>
        </w:rPr>
        <w:t xml:space="preserve"> członek p</w:t>
      </w:r>
      <w:r w:rsidR="00081BDB" w:rsidRPr="00081BDB">
        <w:rPr>
          <w:rFonts w:eastAsia="Times New Roman"/>
          <w:color w:val="323232"/>
        </w:rPr>
        <w:t xml:space="preserve">ersonelu </w:t>
      </w:r>
      <w:r>
        <w:rPr>
          <w:rFonts w:eastAsia="Times New Roman"/>
          <w:color w:val="323232"/>
        </w:rPr>
        <w:t xml:space="preserve">może skontaktować się </w:t>
      </w:r>
      <w:r w:rsidR="009A7AFE">
        <w:rPr>
          <w:rFonts w:eastAsia="Times New Roman"/>
          <w:color w:val="323232"/>
        </w:rPr>
        <w:t>z r</w:t>
      </w:r>
      <w:r w:rsidR="00081BDB" w:rsidRPr="00081BDB">
        <w:rPr>
          <w:rFonts w:eastAsia="Times New Roman"/>
          <w:color w:val="323232"/>
        </w:rPr>
        <w:t xml:space="preserve">odzicem i ustalić zasady uzyskania zgody. Niedopuszczalne jest podanie </w:t>
      </w:r>
      <w:r>
        <w:rPr>
          <w:rFonts w:eastAsia="Times New Roman"/>
          <w:color w:val="323232"/>
        </w:rPr>
        <w:t xml:space="preserve">przedstawicielowi mediów danych </w:t>
      </w:r>
      <w:r w:rsidR="009A7AFE">
        <w:rPr>
          <w:rFonts w:eastAsia="Times New Roman"/>
          <w:color w:val="323232"/>
        </w:rPr>
        <w:t>kontaktowych do r</w:t>
      </w:r>
      <w:r w:rsidR="00081BDB" w:rsidRPr="00081BDB">
        <w:rPr>
          <w:rFonts w:eastAsia="Times New Roman"/>
          <w:color w:val="323232"/>
        </w:rPr>
        <w:t xml:space="preserve">odzica – bez </w:t>
      </w:r>
      <w:r w:rsidR="009A7AFE">
        <w:rPr>
          <w:rFonts w:eastAsia="Times New Roman"/>
          <w:color w:val="323232"/>
        </w:rPr>
        <w:t>uprzedniej wiedzy i zgody tego r</w:t>
      </w:r>
      <w:r w:rsidR="00081BDB" w:rsidRPr="00081BDB">
        <w:rPr>
          <w:rFonts w:eastAsia="Times New Roman"/>
          <w:color w:val="323232"/>
        </w:rPr>
        <w:t>odzica.</w:t>
      </w:r>
    </w:p>
    <w:p w14:paraId="24F4586F" w14:textId="27D70883" w:rsidR="00081BDB" w:rsidRPr="00081BDB" w:rsidRDefault="008005C8" w:rsidP="00081BDB">
      <w:pPr>
        <w:spacing w:line="360" w:lineRule="auto"/>
        <w:ind w:right="-569"/>
        <w:jc w:val="both"/>
        <w:divId w:val="1361591583"/>
        <w:rPr>
          <w:rFonts w:eastAsia="Times New Roman"/>
          <w:color w:val="323232"/>
        </w:rPr>
      </w:pPr>
      <w:r>
        <w:rPr>
          <w:rFonts w:eastAsia="Times New Roman"/>
          <w:color w:val="323232"/>
        </w:rPr>
        <w:t>4</w:t>
      </w:r>
      <w:r w:rsidR="009A7AFE">
        <w:rPr>
          <w:rFonts w:eastAsia="Times New Roman"/>
          <w:color w:val="323232"/>
        </w:rPr>
        <w:t>. Jeżeli wizerunek m</w:t>
      </w:r>
      <w:r w:rsidR="00081BDB" w:rsidRPr="00081BDB">
        <w:rPr>
          <w:rFonts w:eastAsia="Times New Roman"/>
          <w:color w:val="323232"/>
        </w:rPr>
        <w:t>ałoletniego stanowi jedynie szczegół całości, takiej jak: zgr</w:t>
      </w:r>
      <w:r>
        <w:rPr>
          <w:rFonts w:eastAsia="Times New Roman"/>
          <w:color w:val="323232"/>
        </w:rPr>
        <w:t xml:space="preserve">omadzenie, krajobraz, publiczna </w:t>
      </w:r>
      <w:r w:rsidR="009A7AFE">
        <w:rPr>
          <w:rFonts w:eastAsia="Times New Roman"/>
          <w:color w:val="323232"/>
        </w:rPr>
        <w:t>impreza, zgoda r</w:t>
      </w:r>
      <w:r w:rsidR="00081BDB" w:rsidRPr="00081BDB">
        <w:rPr>
          <w:rFonts w:eastAsia="Times New Roman"/>
          <w:color w:val="323232"/>
        </w:rPr>
        <w:t>odzica na utrwalan</w:t>
      </w:r>
      <w:r w:rsidR="009A7AFE">
        <w:rPr>
          <w:rFonts w:eastAsia="Times New Roman"/>
          <w:color w:val="323232"/>
        </w:rPr>
        <w:t>ie wizerunku m</w:t>
      </w:r>
      <w:r w:rsidR="00081BDB" w:rsidRPr="00081BDB">
        <w:rPr>
          <w:rFonts w:eastAsia="Times New Roman"/>
          <w:color w:val="323232"/>
        </w:rPr>
        <w:t>ałoletniego nie jest wymagana.</w:t>
      </w:r>
    </w:p>
    <w:p w14:paraId="646FD309" w14:textId="0AD30E7F" w:rsidR="00081BDB" w:rsidRPr="00081BDB" w:rsidRDefault="008005C8" w:rsidP="00081BDB">
      <w:pPr>
        <w:spacing w:line="360" w:lineRule="auto"/>
        <w:ind w:right="-569"/>
        <w:jc w:val="both"/>
        <w:divId w:val="1361591583"/>
        <w:rPr>
          <w:rFonts w:eastAsia="Times New Roman"/>
          <w:color w:val="323232"/>
        </w:rPr>
      </w:pPr>
      <w:r>
        <w:rPr>
          <w:rFonts w:eastAsia="Times New Roman"/>
          <w:color w:val="323232"/>
        </w:rPr>
        <w:t>5</w:t>
      </w:r>
      <w:r w:rsidR="009A7AFE">
        <w:rPr>
          <w:rFonts w:eastAsia="Times New Roman"/>
          <w:color w:val="323232"/>
        </w:rPr>
        <w:t>. Upublicznienie przez członka personelu wizerunku m</w:t>
      </w:r>
      <w:r w:rsidR="00081BDB" w:rsidRPr="00081BDB">
        <w:rPr>
          <w:rFonts w:eastAsia="Times New Roman"/>
          <w:color w:val="323232"/>
        </w:rPr>
        <w:t>ałoletniego utr</w:t>
      </w:r>
      <w:r>
        <w:rPr>
          <w:rFonts w:eastAsia="Times New Roman"/>
          <w:color w:val="323232"/>
        </w:rPr>
        <w:t xml:space="preserve">walonego w jakiejkolwiek formie </w:t>
      </w:r>
      <w:r w:rsidR="00081BDB" w:rsidRPr="00081BDB">
        <w:rPr>
          <w:rFonts w:eastAsia="Times New Roman"/>
          <w:color w:val="323232"/>
        </w:rPr>
        <w:t>(fotografia, nagranie audi</w:t>
      </w:r>
      <w:r w:rsidR="009A7AFE">
        <w:rPr>
          <w:rFonts w:eastAsia="Times New Roman"/>
          <w:color w:val="323232"/>
        </w:rPr>
        <w:t>o-wideo) wymaga pisemnej zgody r</w:t>
      </w:r>
      <w:r w:rsidR="00B21267">
        <w:rPr>
          <w:rFonts w:eastAsia="Times New Roman"/>
          <w:color w:val="323232"/>
        </w:rPr>
        <w:t>odzica, w której zamieszczona będzie informacja o miejscu zarejestrowania wizerunku i kontekście w jakim będzie wykorz</w:t>
      </w:r>
      <w:r w:rsidR="00476F06">
        <w:rPr>
          <w:rFonts w:eastAsia="Times New Roman"/>
          <w:color w:val="323232"/>
        </w:rPr>
        <w:t>ystywany</w:t>
      </w:r>
      <w:r w:rsidR="00B21267">
        <w:rPr>
          <w:rFonts w:eastAsia="Times New Roman"/>
          <w:color w:val="323232"/>
        </w:rPr>
        <w:t>.</w:t>
      </w:r>
    </w:p>
    <w:p w14:paraId="3CCE31F7" w14:textId="77777777" w:rsidR="007D7C21" w:rsidRDefault="007D7C21" w:rsidP="0032538D">
      <w:pPr>
        <w:spacing w:line="360" w:lineRule="auto"/>
        <w:ind w:right="-569"/>
        <w:jc w:val="both"/>
        <w:divId w:val="1361591583"/>
        <w:rPr>
          <w:rFonts w:eastAsia="Times New Roman"/>
          <w:color w:val="323232"/>
        </w:rPr>
      </w:pPr>
    </w:p>
    <w:p w14:paraId="4D5F9B35" w14:textId="77777777" w:rsidR="007D7C21" w:rsidRDefault="007D7C21" w:rsidP="0032538D">
      <w:pPr>
        <w:spacing w:line="360" w:lineRule="auto"/>
        <w:ind w:right="-569"/>
        <w:jc w:val="both"/>
        <w:divId w:val="1361591583"/>
        <w:rPr>
          <w:rFonts w:eastAsia="Times New Roman"/>
          <w:color w:val="323232"/>
        </w:rPr>
      </w:pPr>
    </w:p>
    <w:p w14:paraId="67D22F38" w14:textId="77777777" w:rsidR="007D7C21" w:rsidRDefault="007D7C21" w:rsidP="0032538D">
      <w:pPr>
        <w:spacing w:line="360" w:lineRule="auto"/>
        <w:ind w:right="-569"/>
        <w:jc w:val="both"/>
        <w:divId w:val="1361591583"/>
        <w:rPr>
          <w:rFonts w:eastAsia="Times New Roman"/>
          <w:color w:val="323232"/>
        </w:rPr>
      </w:pPr>
    </w:p>
    <w:p w14:paraId="056A77ED" w14:textId="77777777" w:rsidR="007D7C21" w:rsidRDefault="007D7C21" w:rsidP="0032538D">
      <w:pPr>
        <w:spacing w:line="360" w:lineRule="auto"/>
        <w:ind w:right="-569"/>
        <w:jc w:val="both"/>
        <w:divId w:val="1361591583"/>
        <w:rPr>
          <w:rFonts w:eastAsia="Times New Roman"/>
          <w:color w:val="323232"/>
        </w:rPr>
      </w:pPr>
    </w:p>
    <w:p w14:paraId="608766E2" w14:textId="77777777" w:rsidR="007D7C21" w:rsidRDefault="007D7C21" w:rsidP="0032538D">
      <w:pPr>
        <w:spacing w:line="360" w:lineRule="auto"/>
        <w:ind w:right="-569"/>
        <w:jc w:val="both"/>
        <w:divId w:val="1361591583"/>
        <w:rPr>
          <w:rFonts w:eastAsia="Times New Roman"/>
          <w:color w:val="323232"/>
        </w:rPr>
      </w:pPr>
    </w:p>
    <w:p w14:paraId="4582D740" w14:textId="77777777" w:rsidR="007D7C21" w:rsidRDefault="007D7C21" w:rsidP="0032538D">
      <w:pPr>
        <w:spacing w:line="360" w:lineRule="auto"/>
        <w:ind w:right="-569"/>
        <w:jc w:val="both"/>
        <w:divId w:val="1361591583"/>
        <w:rPr>
          <w:rFonts w:eastAsia="Times New Roman"/>
          <w:color w:val="323232"/>
        </w:rPr>
      </w:pPr>
    </w:p>
    <w:p w14:paraId="47888259" w14:textId="77777777" w:rsidR="007D7C21" w:rsidRDefault="007D7C21" w:rsidP="0032538D">
      <w:pPr>
        <w:spacing w:line="360" w:lineRule="auto"/>
        <w:ind w:right="-569"/>
        <w:jc w:val="both"/>
        <w:divId w:val="1361591583"/>
        <w:rPr>
          <w:rFonts w:eastAsia="Times New Roman"/>
          <w:color w:val="323232"/>
        </w:rPr>
      </w:pPr>
    </w:p>
    <w:p w14:paraId="19945CCF" w14:textId="30B415AC" w:rsidR="001F3EAF" w:rsidRDefault="001F3EAF" w:rsidP="0032538D">
      <w:pPr>
        <w:spacing w:line="360" w:lineRule="auto"/>
        <w:jc w:val="right"/>
        <w:divId w:val="1361591583"/>
        <w:rPr>
          <w:b/>
        </w:rPr>
      </w:pPr>
    </w:p>
    <w:p w14:paraId="07B0369D" w14:textId="16CCC9D1" w:rsidR="00081BDB" w:rsidRDefault="00081BDB" w:rsidP="0032538D">
      <w:pPr>
        <w:spacing w:line="360" w:lineRule="auto"/>
        <w:jc w:val="right"/>
        <w:divId w:val="1361591583"/>
        <w:rPr>
          <w:b/>
        </w:rPr>
      </w:pPr>
    </w:p>
    <w:p w14:paraId="49670BC0" w14:textId="5777FE08" w:rsidR="009A7AFE" w:rsidRDefault="009A7AFE" w:rsidP="0032538D">
      <w:pPr>
        <w:spacing w:line="360" w:lineRule="auto"/>
        <w:jc w:val="right"/>
        <w:divId w:val="1361591583"/>
        <w:rPr>
          <w:b/>
        </w:rPr>
      </w:pPr>
    </w:p>
    <w:p w14:paraId="267512FA" w14:textId="6E265B10" w:rsidR="00A947F4" w:rsidRDefault="00A947F4" w:rsidP="00D66DDE">
      <w:pPr>
        <w:spacing w:line="360" w:lineRule="auto"/>
        <w:divId w:val="1361591583"/>
        <w:rPr>
          <w:b/>
        </w:rPr>
      </w:pPr>
    </w:p>
    <w:p w14:paraId="511B7BCF" w14:textId="3479245F" w:rsidR="007D7C21" w:rsidRDefault="007D7C21" w:rsidP="0032538D">
      <w:pPr>
        <w:spacing w:line="360" w:lineRule="auto"/>
        <w:jc w:val="right"/>
        <w:divId w:val="1361591583"/>
        <w:rPr>
          <w:b/>
        </w:rPr>
      </w:pPr>
      <w:r>
        <w:rPr>
          <w:b/>
        </w:rPr>
        <w:t>Załącznik nr</w:t>
      </w:r>
      <w:r w:rsidR="006D2171">
        <w:rPr>
          <w:b/>
        </w:rPr>
        <w:t xml:space="preserve"> </w:t>
      </w:r>
      <w:r w:rsidR="00FE2795">
        <w:rPr>
          <w:b/>
        </w:rPr>
        <w:t>5</w:t>
      </w:r>
    </w:p>
    <w:p w14:paraId="09BD737B" w14:textId="77777777" w:rsidR="00A947F4" w:rsidRDefault="00A947F4" w:rsidP="00FE2795">
      <w:pPr>
        <w:jc w:val="right"/>
        <w:divId w:val="1361591583"/>
        <w:rPr>
          <w:b/>
        </w:rPr>
      </w:pPr>
    </w:p>
    <w:p w14:paraId="0A15206E" w14:textId="40BF661E" w:rsidR="00FE2795" w:rsidRDefault="00FE2795" w:rsidP="00FE2795">
      <w:pPr>
        <w:jc w:val="right"/>
        <w:divId w:val="1361591583"/>
        <w:rPr>
          <w:b/>
        </w:rPr>
      </w:pPr>
      <w:r>
        <w:rPr>
          <w:b/>
        </w:rPr>
        <w:t>……………………………………..</w:t>
      </w:r>
    </w:p>
    <w:p w14:paraId="688A9D15" w14:textId="27B81358" w:rsidR="00FE2795" w:rsidRPr="00FE2795" w:rsidRDefault="00FE2795" w:rsidP="00FE2795">
      <w:pPr>
        <w:divId w:val="1361591583"/>
        <w:rPr>
          <w:sz w:val="20"/>
          <w:szCs w:val="20"/>
        </w:rPr>
      </w:pPr>
      <w:r>
        <w:rPr>
          <w:sz w:val="20"/>
          <w:szCs w:val="20"/>
        </w:rPr>
        <w:t xml:space="preserve">                                                                                                                                 </w:t>
      </w:r>
      <w:r w:rsidRPr="00FE2795">
        <w:rPr>
          <w:sz w:val="20"/>
          <w:szCs w:val="20"/>
        </w:rPr>
        <w:t>data sporządzenia ankiety</w:t>
      </w:r>
    </w:p>
    <w:p w14:paraId="738A176F" w14:textId="77777777" w:rsidR="00A947F4" w:rsidRDefault="00A947F4" w:rsidP="0032538D">
      <w:pPr>
        <w:spacing w:line="360" w:lineRule="auto"/>
        <w:jc w:val="center"/>
        <w:divId w:val="1361591583"/>
        <w:rPr>
          <w:b/>
        </w:rPr>
      </w:pPr>
    </w:p>
    <w:p w14:paraId="54BD5503" w14:textId="77777777" w:rsidR="00A947F4" w:rsidRDefault="00A947F4" w:rsidP="0032538D">
      <w:pPr>
        <w:spacing w:line="360" w:lineRule="auto"/>
        <w:jc w:val="center"/>
        <w:divId w:val="1361591583"/>
        <w:rPr>
          <w:b/>
        </w:rPr>
      </w:pPr>
    </w:p>
    <w:p w14:paraId="662D51FA" w14:textId="52319F69" w:rsidR="002013D0" w:rsidRPr="00630B5D" w:rsidRDefault="002013D0" w:rsidP="0032538D">
      <w:pPr>
        <w:spacing w:line="360" w:lineRule="auto"/>
        <w:jc w:val="center"/>
        <w:divId w:val="1361591583"/>
        <w:rPr>
          <w:b/>
        </w:rPr>
      </w:pPr>
      <w:r w:rsidRPr="00630B5D">
        <w:rPr>
          <w:b/>
        </w:rPr>
        <w:t>ANKIETA MONITORUJĄCA</w:t>
      </w:r>
    </w:p>
    <w:p w14:paraId="228B1D7D" w14:textId="1DC6B28D" w:rsidR="00630B5D" w:rsidRPr="002013D0" w:rsidRDefault="00630B5D" w:rsidP="0032538D">
      <w:pPr>
        <w:spacing w:line="360" w:lineRule="auto"/>
        <w:jc w:val="center"/>
        <w:divId w:val="1361591583"/>
      </w:pPr>
      <w:r>
        <w:t>(dla pracowników)</w:t>
      </w:r>
    </w:p>
    <w:p w14:paraId="7962747B" w14:textId="77777777" w:rsidR="007D7C21" w:rsidRDefault="007D7C21" w:rsidP="0032538D">
      <w:pPr>
        <w:spacing w:line="360" w:lineRule="auto"/>
        <w:ind w:right="-569"/>
        <w:jc w:val="both"/>
        <w:divId w:val="1361591583"/>
        <w:rPr>
          <w:rFonts w:eastAsia="Times New Roman"/>
          <w:color w:val="323232"/>
        </w:rPr>
      </w:pPr>
    </w:p>
    <w:p w14:paraId="2D00794B" w14:textId="77777777" w:rsidR="003420EE" w:rsidRDefault="003420EE" w:rsidP="0032538D">
      <w:pPr>
        <w:spacing w:line="360" w:lineRule="auto"/>
        <w:ind w:right="-569"/>
        <w:jc w:val="both"/>
        <w:divId w:val="1361591583"/>
        <w:rPr>
          <w:rFonts w:eastAsia="Times New Roman"/>
          <w:color w:val="323232"/>
        </w:rPr>
      </w:pPr>
    </w:p>
    <w:tbl>
      <w:tblPr>
        <w:tblStyle w:val="Tabela-Siatka"/>
        <w:tblW w:w="0" w:type="auto"/>
        <w:tblLook w:val="04A0" w:firstRow="1" w:lastRow="0" w:firstColumn="1" w:lastColumn="0" w:noHBand="0" w:noVBand="1"/>
      </w:tblPr>
      <w:tblGrid>
        <w:gridCol w:w="5261"/>
        <w:gridCol w:w="1817"/>
        <w:gridCol w:w="1982"/>
      </w:tblGrid>
      <w:tr w:rsidR="002013D0" w14:paraId="4FB17D15" w14:textId="77777777" w:rsidTr="00630B5D">
        <w:tc>
          <w:tcPr>
            <w:tcW w:w="5353" w:type="dxa"/>
          </w:tcPr>
          <w:p w14:paraId="3F07CFE9" w14:textId="5BF0E84E" w:rsidR="002013D0" w:rsidRDefault="002013D0" w:rsidP="0032538D">
            <w:pPr>
              <w:spacing w:line="360" w:lineRule="auto"/>
              <w:ind w:right="-569"/>
              <w:rPr>
                <w:rFonts w:eastAsia="Times New Roman"/>
                <w:b/>
                <w:bCs/>
                <w:color w:val="323232"/>
              </w:rPr>
            </w:pPr>
            <w:r>
              <w:rPr>
                <w:rFonts w:eastAsia="Times New Roman"/>
                <w:b/>
                <w:bCs/>
                <w:color w:val="323232"/>
              </w:rPr>
              <w:t xml:space="preserve">Pytania ankietowe </w:t>
            </w:r>
          </w:p>
        </w:tc>
        <w:tc>
          <w:tcPr>
            <w:tcW w:w="1843" w:type="dxa"/>
          </w:tcPr>
          <w:p w14:paraId="29BFE308" w14:textId="1E9DF74C" w:rsidR="002013D0" w:rsidRDefault="002013D0" w:rsidP="0032538D">
            <w:pPr>
              <w:spacing w:line="360" w:lineRule="auto"/>
              <w:ind w:right="-569"/>
              <w:jc w:val="center"/>
              <w:rPr>
                <w:rFonts w:eastAsia="Times New Roman"/>
                <w:b/>
                <w:bCs/>
                <w:color w:val="323232"/>
              </w:rPr>
            </w:pPr>
            <w:r>
              <w:rPr>
                <w:rFonts w:eastAsia="Times New Roman"/>
                <w:b/>
                <w:bCs/>
                <w:color w:val="323232"/>
              </w:rPr>
              <w:t>TAK</w:t>
            </w:r>
          </w:p>
        </w:tc>
        <w:tc>
          <w:tcPr>
            <w:tcW w:w="2014" w:type="dxa"/>
          </w:tcPr>
          <w:p w14:paraId="41756506" w14:textId="38CA9581" w:rsidR="002013D0" w:rsidRDefault="002013D0" w:rsidP="0032538D">
            <w:pPr>
              <w:spacing w:line="360" w:lineRule="auto"/>
              <w:ind w:right="-569"/>
              <w:jc w:val="center"/>
              <w:rPr>
                <w:rFonts w:eastAsia="Times New Roman"/>
                <w:b/>
                <w:bCs/>
                <w:color w:val="323232"/>
              </w:rPr>
            </w:pPr>
            <w:r>
              <w:rPr>
                <w:rFonts w:eastAsia="Times New Roman"/>
                <w:b/>
                <w:bCs/>
                <w:color w:val="323232"/>
              </w:rPr>
              <w:t>NIE</w:t>
            </w:r>
          </w:p>
        </w:tc>
      </w:tr>
      <w:tr w:rsidR="002013D0" w14:paraId="18361697" w14:textId="77777777" w:rsidTr="00630B5D">
        <w:tc>
          <w:tcPr>
            <w:tcW w:w="5353" w:type="dxa"/>
          </w:tcPr>
          <w:p w14:paraId="709DA205" w14:textId="2D2564D1" w:rsidR="002013D0" w:rsidRPr="00630B5D" w:rsidRDefault="002013D0" w:rsidP="0032538D">
            <w:pPr>
              <w:spacing w:line="360" w:lineRule="auto"/>
              <w:ind w:right="-569"/>
              <w:rPr>
                <w:rFonts w:eastAsia="Times New Roman"/>
                <w:bCs/>
                <w:color w:val="323232"/>
                <w:sz w:val="20"/>
                <w:szCs w:val="20"/>
              </w:rPr>
            </w:pPr>
            <w:r w:rsidRPr="00630B5D">
              <w:rPr>
                <w:rFonts w:eastAsia="Times New Roman"/>
                <w:bCs/>
                <w:color w:val="323232"/>
                <w:sz w:val="20"/>
                <w:szCs w:val="20"/>
              </w:rPr>
              <w:t xml:space="preserve">Czy znasz standardy ochrony małoletnich przed krzywdzeniem obowiązujące w instytucji, w której pracujesz </w:t>
            </w:r>
          </w:p>
        </w:tc>
        <w:tc>
          <w:tcPr>
            <w:tcW w:w="1843" w:type="dxa"/>
          </w:tcPr>
          <w:p w14:paraId="6A5D9C0A" w14:textId="77777777" w:rsidR="002013D0" w:rsidRPr="00630B5D" w:rsidRDefault="002013D0" w:rsidP="0032538D">
            <w:pPr>
              <w:spacing w:line="360" w:lineRule="auto"/>
              <w:ind w:right="-569"/>
              <w:jc w:val="center"/>
              <w:rPr>
                <w:rFonts w:eastAsia="Times New Roman"/>
                <w:b/>
                <w:bCs/>
                <w:color w:val="323232"/>
                <w:sz w:val="20"/>
                <w:szCs w:val="20"/>
              </w:rPr>
            </w:pPr>
          </w:p>
        </w:tc>
        <w:tc>
          <w:tcPr>
            <w:tcW w:w="2014" w:type="dxa"/>
          </w:tcPr>
          <w:p w14:paraId="24382026" w14:textId="77777777" w:rsidR="002013D0" w:rsidRPr="00630B5D" w:rsidRDefault="002013D0" w:rsidP="0032538D">
            <w:pPr>
              <w:spacing w:line="360" w:lineRule="auto"/>
              <w:ind w:right="-569"/>
              <w:jc w:val="center"/>
              <w:rPr>
                <w:rFonts w:eastAsia="Times New Roman"/>
                <w:b/>
                <w:bCs/>
                <w:color w:val="323232"/>
                <w:sz w:val="20"/>
                <w:szCs w:val="20"/>
              </w:rPr>
            </w:pPr>
          </w:p>
        </w:tc>
      </w:tr>
      <w:tr w:rsidR="002013D0" w14:paraId="6924DD8C" w14:textId="77777777" w:rsidTr="00630B5D">
        <w:tc>
          <w:tcPr>
            <w:tcW w:w="5353" w:type="dxa"/>
          </w:tcPr>
          <w:p w14:paraId="28B0ECB8" w14:textId="1542C802" w:rsidR="002013D0" w:rsidRPr="00630B5D" w:rsidRDefault="002013D0" w:rsidP="0032538D">
            <w:pPr>
              <w:spacing w:line="360" w:lineRule="auto"/>
              <w:ind w:right="-569"/>
              <w:rPr>
                <w:rFonts w:eastAsia="Times New Roman"/>
                <w:bCs/>
                <w:color w:val="323232"/>
                <w:sz w:val="20"/>
                <w:szCs w:val="20"/>
              </w:rPr>
            </w:pPr>
            <w:r w:rsidRPr="00630B5D">
              <w:rPr>
                <w:rFonts w:eastAsia="Times New Roman"/>
                <w:bCs/>
                <w:color w:val="323232"/>
                <w:sz w:val="20"/>
                <w:szCs w:val="20"/>
              </w:rPr>
              <w:t>Czy znasz treść dokumentu</w:t>
            </w:r>
          </w:p>
        </w:tc>
        <w:tc>
          <w:tcPr>
            <w:tcW w:w="1843" w:type="dxa"/>
          </w:tcPr>
          <w:p w14:paraId="2676180D" w14:textId="77777777" w:rsidR="002013D0" w:rsidRPr="00630B5D" w:rsidRDefault="002013D0" w:rsidP="0032538D">
            <w:pPr>
              <w:spacing w:line="360" w:lineRule="auto"/>
              <w:ind w:right="-569"/>
              <w:jc w:val="center"/>
              <w:rPr>
                <w:rFonts w:eastAsia="Times New Roman"/>
                <w:b/>
                <w:bCs/>
                <w:color w:val="323232"/>
                <w:sz w:val="20"/>
                <w:szCs w:val="20"/>
              </w:rPr>
            </w:pPr>
          </w:p>
        </w:tc>
        <w:tc>
          <w:tcPr>
            <w:tcW w:w="2014" w:type="dxa"/>
          </w:tcPr>
          <w:p w14:paraId="1B856FF5" w14:textId="77777777" w:rsidR="002013D0" w:rsidRPr="00630B5D" w:rsidRDefault="002013D0" w:rsidP="0032538D">
            <w:pPr>
              <w:spacing w:line="360" w:lineRule="auto"/>
              <w:ind w:right="-569"/>
              <w:jc w:val="center"/>
              <w:rPr>
                <w:rFonts w:eastAsia="Times New Roman"/>
                <w:b/>
                <w:bCs/>
                <w:color w:val="323232"/>
                <w:sz w:val="20"/>
                <w:szCs w:val="20"/>
              </w:rPr>
            </w:pPr>
          </w:p>
        </w:tc>
      </w:tr>
      <w:tr w:rsidR="002013D0" w14:paraId="3F21C896" w14:textId="77777777" w:rsidTr="00630B5D">
        <w:tc>
          <w:tcPr>
            <w:tcW w:w="5353" w:type="dxa"/>
          </w:tcPr>
          <w:p w14:paraId="49578F0C" w14:textId="1840005B" w:rsidR="002013D0" w:rsidRPr="00630B5D" w:rsidRDefault="002013D0" w:rsidP="0032538D">
            <w:pPr>
              <w:spacing w:line="360" w:lineRule="auto"/>
              <w:ind w:right="-569"/>
              <w:rPr>
                <w:rFonts w:eastAsia="Times New Roman"/>
                <w:bCs/>
                <w:color w:val="323232"/>
                <w:sz w:val="20"/>
                <w:szCs w:val="20"/>
              </w:rPr>
            </w:pPr>
            <w:r w:rsidRPr="00630B5D">
              <w:rPr>
                <w:rFonts w:eastAsia="Times New Roman"/>
                <w:bCs/>
                <w:color w:val="323232"/>
                <w:sz w:val="20"/>
                <w:szCs w:val="20"/>
              </w:rPr>
              <w:t>Czy potrafisz rozpoznać symptomy krzywdzenia dzieci</w:t>
            </w:r>
          </w:p>
        </w:tc>
        <w:tc>
          <w:tcPr>
            <w:tcW w:w="1843" w:type="dxa"/>
          </w:tcPr>
          <w:p w14:paraId="3F178FD5" w14:textId="77777777" w:rsidR="002013D0" w:rsidRPr="00630B5D" w:rsidRDefault="002013D0" w:rsidP="0032538D">
            <w:pPr>
              <w:spacing w:line="360" w:lineRule="auto"/>
              <w:ind w:right="-569"/>
              <w:rPr>
                <w:rFonts w:eastAsia="Times New Roman"/>
                <w:bCs/>
                <w:color w:val="323232"/>
                <w:sz w:val="20"/>
                <w:szCs w:val="20"/>
              </w:rPr>
            </w:pPr>
          </w:p>
        </w:tc>
        <w:tc>
          <w:tcPr>
            <w:tcW w:w="2014" w:type="dxa"/>
          </w:tcPr>
          <w:p w14:paraId="05F5BB5E" w14:textId="77777777" w:rsidR="002013D0" w:rsidRPr="00630B5D" w:rsidRDefault="002013D0" w:rsidP="0032538D">
            <w:pPr>
              <w:spacing w:line="360" w:lineRule="auto"/>
              <w:ind w:right="-569"/>
              <w:jc w:val="center"/>
              <w:rPr>
                <w:rFonts w:eastAsia="Times New Roman"/>
                <w:b/>
                <w:bCs/>
                <w:color w:val="323232"/>
                <w:sz w:val="20"/>
                <w:szCs w:val="20"/>
              </w:rPr>
            </w:pPr>
          </w:p>
        </w:tc>
      </w:tr>
      <w:tr w:rsidR="002013D0" w14:paraId="5704E36E" w14:textId="77777777" w:rsidTr="00630B5D">
        <w:tc>
          <w:tcPr>
            <w:tcW w:w="5353" w:type="dxa"/>
          </w:tcPr>
          <w:p w14:paraId="23F79AFF" w14:textId="3582E2A0" w:rsidR="002013D0" w:rsidRPr="00630B5D" w:rsidRDefault="003777C7" w:rsidP="0032538D">
            <w:pPr>
              <w:spacing w:line="360" w:lineRule="auto"/>
              <w:ind w:right="-569"/>
              <w:rPr>
                <w:rFonts w:eastAsia="Times New Roman"/>
                <w:bCs/>
                <w:color w:val="323232"/>
                <w:sz w:val="20"/>
                <w:szCs w:val="20"/>
              </w:rPr>
            </w:pPr>
            <w:r w:rsidRPr="00630B5D">
              <w:rPr>
                <w:rFonts w:eastAsia="Times New Roman"/>
                <w:bCs/>
                <w:color w:val="323232"/>
                <w:sz w:val="20"/>
                <w:szCs w:val="20"/>
              </w:rPr>
              <w:t>Czy wiesz, jak reagować na symptomy krzywdzenia dzieci</w:t>
            </w:r>
          </w:p>
        </w:tc>
        <w:tc>
          <w:tcPr>
            <w:tcW w:w="1843" w:type="dxa"/>
          </w:tcPr>
          <w:p w14:paraId="6D01EC12" w14:textId="77777777" w:rsidR="002013D0" w:rsidRPr="00630B5D" w:rsidRDefault="002013D0" w:rsidP="0032538D">
            <w:pPr>
              <w:spacing w:line="360" w:lineRule="auto"/>
              <w:ind w:right="-569"/>
              <w:rPr>
                <w:rFonts w:eastAsia="Times New Roman"/>
                <w:bCs/>
                <w:color w:val="323232"/>
                <w:sz w:val="20"/>
                <w:szCs w:val="20"/>
              </w:rPr>
            </w:pPr>
          </w:p>
        </w:tc>
        <w:tc>
          <w:tcPr>
            <w:tcW w:w="2014" w:type="dxa"/>
          </w:tcPr>
          <w:p w14:paraId="7DCA5AA8" w14:textId="77777777" w:rsidR="002013D0" w:rsidRPr="00630B5D" w:rsidRDefault="002013D0" w:rsidP="0032538D">
            <w:pPr>
              <w:spacing w:line="360" w:lineRule="auto"/>
              <w:ind w:right="-569"/>
              <w:jc w:val="center"/>
              <w:rPr>
                <w:rFonts w:eastAsia="Times New Roman"/>
                <w:b/>
                <w:bCs/>
                <w:color w:val="323232"/>
                <w:sz w:val="20"/>
                <w:szCs w:val="20"/>
              </w:rPr>
            </w:pPr>
          </w:p>
        </w:tc>
      </w:tr>
      <w:tr w:rsidR="002013D0" w14:paraId="2BFE43EA" w14:textId="77777777" w:rsidTr="00630B5D">
        <w:tc>
          <w:tcPr>
            <w:tcW w:w="5353" w:type="dxa"/>
          </w:tcPr>
          <w:p w14:paraId="3D20DF4A" w14:textId="51826F9C" w:rsidR="002013D0" w:rsidRPr="00630B5D" w:rsidRDefault="003C5468" w:rsidP="0032538D">
            <w:pPr>
              <w:spacing w:line="360" w:lineRule="auto"/>
              <w:ind w:right="-569"/>
              <w:rPr>
                <w:rFonts w:eastAsia="Times New Roman"/>
                <w:bCs/>
                <w:color w:val="323232"/>
                <w:sz w:val="20"/>
                <w:szCs w:val="20"/>
              </w:rPr>
            </w:pPr>
            <w:r w:rsidRPr="00630B5D">
              <w:rPr>
                <w:rFonts w:eastAsia="Times New Roman"/>
                <w:bCs/>
                <w:color w:val="323232"/>
                <w:sz w:val="20"/>
                <w:szCs w:val="20"/>
              </w:rPr>
              <w:t>Czy byłeś świadkiem sytuacji naruszenia zasad zawartych w standardach małoletnich</w:t>
            </w:r>
          </w:p>
        </w:tc>
        <w:tc>
          <w:tcPr>
            <w:tcW w:w="1843" w:type="dxa"/>
          </w:tcPr>
          <w:p w14:paraId="3122FD77" w14:textId="77777777" w:rsidR="002013D0" w:rsidRPr="00630B5D" w:rsidRDefault="002013D0" w:rsidP="0032538D">
            <w:pPr>
              <w:spacing w:line="360" w:lineRule="auto"/>
              <w:ind w:right="-569"/>
              <w:jc w:val="center"/>
              <w:rPr>
                <w:rFonts w:eastAsia="Times New Roman"/>
                <w:b/>
                <w:bCs/>
                <w:color w:val="323232"/>
                <w:sz w:val="20"/>
                <w:szCs w:val="20"/>
              </w:rPr>
            </w:pPr>
          </w:p>
        </w:tc>
        <w:tc>
          <w:tcPr>
            <w:tcW w:w="2014" w:type="dxa"/>
          </w:tcPr>
          <w:p w14:paraId="26628112" w14:textId="77777777" w:rsidR="002013D0" w:rsidRPr="00630B5D" w:rsidRDefault="002013D0" w:rsidP="0032538D">
            <w:pPr>
              <w:spacing w:line="360" w:lineRule="auto"/>
              <w:ind w:right="-569"/>
              <w:jc w:val="center"/>
              <w:rPr>
                <w:rFonts w:eastAsia="Times New Roman"/>
                <w:b/>
                <w:bCs/>
                <w:color w:val="323232"/>
                <w:sz w:val="20"/>
                <w:szCs w:val="20"/>
              </w:rPr>
            </w:pPr>
          </w:p>
        </w:tc>
      </w:tr>
      <w:tr w:rsidR="00630B5D" w14:paraId="173603D0" w14:textId="77777777" w:rsidTr="00865599">
        <w:tc>
          <w:tcPr>
            <w:tcW w:w="9210" w:type="dxa"/>
            <w:gridSpan w:val="3"/>
          </w:tcPr>
          <w:p w14:paraId="1A1A5B8A" w14:textId="7AACF35F" w:rsidR="00630B5D" w:rsidRPr="00630B5D" w:rsidRDefault="00630B5D" w:rsidP="0032538D">
            <w:pPr>
              <w:pStyle w:val="Akapitzlist"/>
              <w:numPr>
                <w:ilvl w:val="0"/>
                <w:numId w:val="3"/>
              </w:numPr>
              <w:spacing w:line="360" w:lineRule="auto"/>
              <w:ind w:right="-569"/>
              <w:rPr>
                <w:rFonts w:eastAsia="Times New Roman"/>
                <w:bCs/>
                <w:color w:val="323232"/>
                <w:sz w:val="20"/>
                <w:szCs w:val="20"/>
              </w:rPr>
            </w:pPr>
            <w:r w:rsidRPr="00630B5D">
              <w:rPr>
                <w:rFonts w:eastAsia="Times New Roman"/>
                <w:bCs/>
                <w:color w:val="323232"/>
                <w:sz w:val="20"/>
                <w:szCs w:val="20"/>
              </w:rPr>
              <w:t>jeśli tak – jakie zasady zostały naruszone</w:t>
            </w:r>
          </w:p>
          <w:p w14:paraId="00368571" w14:textId="77777777" w:rsidR="00630B5D" w:rsidRPr="00630B5D" w:rsidRDefault="00630B5D" w:rsidP="0032538D">
            <w:pPr>
              <w:pStyle w:val="Akapitzlist"/>
              <w:spacing w:line="360" w:lineRule="auto"/>
              <w:ind w:left="0" w:right="-569"/>
              <w:rPr>
                <w:rFonts w:eastAsia="Times New Roman"/>
                <w:bCs/>
                <w:color w:val="323232"/>
                <w:sz w:val="20"/>
                <w:szCs w:val="20"/>
              </w:rPr>
            </w:pPr>
          </w:p>
          <w:p w14:paraId="46A9FE64" w14:textId="77777777" w:rsidR="00630B5D" w:rsidRPr="00630B5D" w:rsidRDefault="00630B5D" w:rsidP="0032538D">
            <w:pPr>
              <w:pStyle w:val="Akapitzlist"/>
              <w:spacing w:line="360" w:lineRule="auto"/>
              <w:ind w:left="0" w:right="-569"/>
              <w:rPr>
                <w:rFonts w:eastAsia="Times New Roman"/>
                <w:bCs/>
                <w:color w:val="323232"/>
                <w:sz w:val="20"/>
                <w:szCs w:val="20"/>
              </w:rPr>
            </w:pPr>
          </w:p>
          <w:p w14:paraId="029120F8" w14:textId="77777777" w:rsidR="00630B5D" w:rsidRPr="00630B5D" w:rsidRDefault="00630B5D" w:rsidP="0032538D">
            <w:pPr>
              <w:pStyle w:val="Akapitzlist"/>
              <w:spacing w:line="360" w:lineRule="auto"/>
              <w:ind w:left="0" w:right="-569"/>
              <w:rPr>
                <w:rFonts w:eastAsia="Times New Roman"/>
                <w:bCs/>
                <w:color w:val="323232"/>
                <w:sz w:val="20"/>
                <w:szCs w:val="20"/>
              </w:rPr>
            </w:pPr>
          </w:p>
          <w:p w14:paraId="14AA7568" w14:textId="77777777" w:rsidR="00630B5D" w:rsidRPr="00630B5D" w:rsidRDefault="00630B5D" w:rsidP="0032538D">
            <w:pPr>
              <w:pStyle w:val="Akapitzlist"/>
              <w:spacing w:line="360" w:lineRule="auto"/>
              <w:ind w:left="0" w:right="-569"/>
              <w:rPr>
                <w:rFonts w:eastAsia="Times New Roman"/>
                <w:bCs/>
                <w:color w:val="323232"/>
                <w:sz w:val="20"/>
                <w:szCs w:val="20"/>
              </w:rPr>
            </w:pPr>
          </w:p>
          <w:p w14:paraId="5427D57D" w14:textId="1CBD029F" w:rsidR="00630B5D" w:rsidRPr="00630B5D" w:rsidRDefault="00630B5D" w:rsidP="0032538D">
            <w:pPr>
              <w:pStyle w:val="Akapitzlist"/>
              <w:spacing w:line="360" w:lineRule="auto"/>
              <w:ind w:left="0" w:right="-569"/>
              <w:rPr>
                <w:rFonts w:eastAsia="Times New Roman"/>
                <w:b/>
                <w:bCs/>
                <w:color w:val="323232"/>
                <w:sz w:val="20"/>
                <w:szCs w:val="20"/>
              </w:rPr>
            </w:pPr>
          </w:p>
        </w:tc>
      </w:tr>
      <w:tr w:rsidR="00630B5D" w14:paraId="5A7063BC" w14:textId="77777777" w:rsidTr="00865599">
        <w:trPr>
          <w:trHeight w:val="838"/>
        </w:trPr>
        <w:tc>
          <w:tcPr>
            <w:tcW w:w="9210" w:type="dxa"/>
            <w:gridSpan w:val="3"/>
          </w:tcPr>
          <w:p w14:paraId="30A2240B" w14:textId="37353D30" w:rsidR="00630B5D" w:rsidRPr="00630B5D" w:rsidRDefault="00630B5D" w:rsidP="0032538D">
            <w:pPr>
              <w:pStyle w:val="Akapitzlist"/>
              <w:numPr>
                <w:ilvl w:val="0"/>
                <w:numId w:val="3"/>
              </w:numPr>
              <w:spacing w:line="360" w:lineRule="auto"/>
              <w:ind w:right="-569"/>
              <w:rPr>
                <w:rFonts w:eastAsia="Times New Roman"/>
                <w:bCs/>
                <w:color w:val="323232"/>
                <w:sz w:val="20"/>
                <w:szCs w:val="20"/>
              </w:rPr>
            </w:pPr>
            <w:r w:rsidRPr="00630B5D">
              <w:rPr>
                <w:rFonts w:eastAsia="Times New Roman"/>
                <w:bCs/>
                <w:color w:val="323232"/>
                <w:sz w:val="20"/>
                <w:szCs w:val="20"/>
              </w:rPr>
              <w:t xml:space="preserve">jakie podjąłeś działania </w:t>
            </w:r>
          </w:p>
          <w:p w14:paraId="574D84B3" w14:textId="77777777" w:rsidR="00630B5D" w:rsidRPr="00630B5D" w:rsidRDefault="00630B5D" w:rsidP="0032538D">
            <w:pPr>
              <w:spacing w:line="360" w:lineRule="auto"/>
              <w:ind w:right="-569"/>
              <w:rPr>
                <w:rFonts w:eastAsia="Times New Roman"/>
                <w:bCs/>
                <w:color w:val="323232"/>
                <w:sz w:val="20"/>
                <w:szCs w:val="20"/>
              </w:rPr>
            </w:pPr>
          </w:p>
          <w:p w14:paraId="53E8A489" w14:textId="77777777" w:rsidR="00630B5D" w:rsidRPr="00630B5D" w:rsidRDefault="00630B5D" w:rsidP="0032538D">
            <w:pPr>
              <w:spacing w:line="360" w:lineRule="auto"/>
              <w:ind w:right="-569"/>
              <w:rPr>
                <w:rFonts w:eastAsia="Times New Roman"/>
                <w:bCs/>
                <w:color w:val="323232"/>
                <w:sz w:val="20"/>
                <w:szCs w:val="20"/>
              </w:rPr>
            </w:pPr>
          </w:p>
          <w:p w14:paraId="1EFD0FFC" w14:textId="77777777" w:rsidR="00630B5D" w:rsidRPr="00630B5D" w:rsidRDefault="00630B5D" w:rsidP="0032538D">
            <w:pPr>
              <w:spacing w:line="360" w:lineRule="auto"/>
              <w:ind w:right="-569"/>
              <w:rPr>
                <w:rFonts w:eastAsia="Times New Roman"/>
                <w:bCs/>
                <w:color w:val="323232"/>
                <w:sz w:val="20"/>
                <w:szCs w:val="20"/>
              </w:rPr>
            </w:pPr>
          </w:p>
          <w:p w14:paraId="6D5B05D2" w14:textId="77777777" w:rsidR="00630B5D" w:rsidRPr="00630B5D" w:rsidRDefault="00630B5D" w:rsidP="0032538D">
            <w:pPr>
              <w:spacing w:line="360" w:lineRule="auto"/>
              <w:ind w:right="-569"/>
              <w:rPr>
                <w:rFonts w:eastAsia="Times New Roman"/>
                <w:bCs/>
                <w:color w:val="323232"/>
                <w:sz w:val="20"/>
                <w:szCs w:val="20"/>
              </w:rPr>
            </w:pPr>
          </w:p>
          <w:p w14:paraId="3D17F074" w14:textId="566660F3" w:rsidR="00630B5D" w:rsidRPr="00630B5D" w:rsidRDefault="00630B5D" w:rsidP="0032538D">
            <w:pPr>
              <w:spacing w:line="360" w:lineRule="auto"/>
              <w:ind w:right="-569"/>
              <w:rPr>
                <w:rFonts w:eastAsia="Times New Roman"/>
                <w:b/>
                <w:bCs/>
                <w:color w:val="323232"/>
                <w:sz w:val="20"/>
                <w:szCs w:val="20"/>
              </w:rPr>
            </w:pPr>
          </w:p>
        </w:tc>
      </w:tr>
    </w:tbl>
    <w:p w14:paraId="18298FCB" w14:textId="77777777" w:rsidR="006F2EDF" w:rsidRDefault="006F2EDF" w:rsidP="0032538D">
      <w:pPr>
        <w:spacing w:line="360" w:lineRule="auto"/>
        <w:ind w:right="-569"/>
        <w:jc w:val="center"/>
        <w:rPr>
          <w:rFonts w:eastAsia="Times New Roman"/>
          <w:b/>
          <w:bCs/>
          <w:color w:val="323232"/>
        </w:rPr>
      </w:pPr>
    </w:p>
    <w:p w14:paraId="2CBCA8DD" w14:textId="77777777" w:rsidR="0032538D" w:rsidRDefault="0032538D" w:rsidP="0032538D">
      <w:pPr>
        <w:spacing w:line="360" w:lineRule="auto"/>
        <w:ind w:right="-569"/>
        <w:jc w:val="center"/>
        <w:rPr>
          <w:rFonts w:eastAsia="Times New Roman"/>
          <w:b/>
          <w:bCs/>
          <w:color w:val="323232"/>
        </w:rPr>
      </w:pPr>
    </w:p>
    <w:p w14:paraId="11BF4074" w14:textId="1F167EC0" w:rsidR="0032538D" w:rsidRDefault="0032538D">
      <w:pPr>
        <w:spacing w:line="360" w:lineRule="auto"/>
        <w:ind w:right="-569"/>
        <w:jc w:val="center"/>
        <w:rPr>
          <w:rFonts w:eastAsia="Times New Roman"/>
          <w:b/>
          <w:bCs/>
          <w:color w:val="323232"/>
        </w:rPr>
      </w:pPr>
    </w:p>
    <w:p w14:paraId="3D0958C7" w14:textId="77777777" w:rsidR="00D66DDE" w:rsidRDefault="00D66DDE">
      <w:pPr>
        <w:spacing w:line="360" w:lineRule="auto"/>
        <w:ind w:right="-569"/>
        <w:jc w:val="center"/>
        <w:rPr>
          <w:rFonts w:eastAsia="Times New Roman"/>
          <w:b/>
          <w:bCs/>
          <w:color w:val="323232"/>
        </w:rPr>
      </w:pPr>
    </w:p>
    <w:p w14:paraId="40AC1905" w14:textId="782EA34B" w:rsidR="00945DF2" w:rsidRDefault="00945DF2">
      <w:pPr>
        <w:spacing w:line="360" w:lineRule="auto"/>
        <w:ind w:right="-569"/>
        <w:jc w:val="center"/>
        <w:rPr>
          <w:rFonts w:eastAsia="Times New Roman"/>
          <w:b/>
          <w:bCs/>
          <w:color w:val="323232"/>
        </w:rPr>
      </w:pPr>
    </w:p>
    <w:p w14:paraId="5389BE3C" w14:textId="32A227F2" w:rsidR="00A947F4" w:rsidRDefault="00A947F4">
      <w:pPr>
        <w:spacing w:line="360" w:lineRule="auto"/>
        <w:ind w:right="-569"/>
        <w:jc w:val="center"/>
        <w:rPr>
          <w:rFonts w:eastAsia="Times New Roman"/>
          <w:b/>
          <w:bCs/>
          <w:color w:val="323232"/>
        </w:rPr>
      </w:pPr>
    </w:p>
    <w:p w14:paraId="6FDD0342" w14:textId="6DE3C3DA" w:rsidR="00945DF2" w:rsidRDefault="00945DF2" w:rsidP="0054202C">
      <w:pPr>
        <w:spacing w:line="360" w:lineRule="auto"/>
        <w:ind w:right="-569"/>
        <w:rPr>
          <w:rFonts w:eastAsia="Times New Roman"/>
          <w:b/>
          <w:bCs/>
          <w:color w:val="323232"/>
        </w:rPr>
      </w:pPr>
    </w:p>
    <w:p w14:paraId="2664CF41" w14:textId="4E2689C7" w:rsidR="00945DF2" w:rsidRDefault="00CF48BB" w:rsidP="00784625">
      <w:pPr>
        <w:spacing w:line="360" w:lineRule="auto"/>
        <w:ind w:right="-569"/>
        <w:jc w:val="right"/>
        <w:rPr>
          <w:rFonts w:eastAsia="Times New Roman"/>
          <w:b/>
          <w:bCs/>
          <w:color w:val="323232"/>
        </w:rPr>
      </w:pPr>
      <w:r>
        <w:rPr>
          <w:rFonts w:eastAsia="Times New Roman"/>
          <w:b/>
          <w:bCs/>
          <w:color w:val="323232"/>
        </w:rPr>
        <w:lastRenderedPageBreak/>
        <w:t>Załącznik nr 6</w:t>
      </w:r>
      <w:r w:rsidR="00784625">
        <w:rPr>
          <w:rFonts w:eastAsia="Times New Roman"/>
          <w:b/>
          <w:bCs/>
          <w:color w:val="323232"/>
        </w:rPr>
        <w:t xml:space="preserve"> </w:t>
      </w:r>
    </w:p>
    <w:p w14:paraId="43086E95" w14:textId="77777777" w:rsidR="00784625" w:rsidRDefault="00784625" w:rsidP="00945DF2">
      <w:pPr>
        <w:spacing w:line="360" w:lineRule="auto"/>
        <w:ind w:right="-569"/>
        <w:jc w:val="center"/>
        <w:rPr>
          <w:rFonts w:eastAsia="Times New Roman"/>
          <w:b/>
          <w:bCs/>
          <w:color w:val="323232"/>
        </w:rPr>
      </w:pPr>
    </w:p>
    <w:p w14:paraId="11A0A8E3" w14:textId="77777777" w:rsidR="00784625" w:rsidRDefault="00784625" w:rsidP="00784625">
      <w:pPr>
        <w:spacing w:line="360" w:lineRule="auto"/>
        <w:ind w:right="-569"/>
        <w:jc w:val="both"/>
        <w:rPr>
          <w:rFonts w:eastAsia="Times New Roman"/>
          <w:b/>
          <w:bCs/>
          <w:color w:val="323232"/>
        </w:rPr>
      </w:pPr>
    </w:p>
    <w:p w14:paraId="79B8731B" w14:textId="638F75A2" w:rsidR="00945DF2" w:rsidRPr="00945DF2" w:rsidRDefault="00945DF2" w:rsidP="00784625">
      <w:pPr>
        <w:spacing w:line="360" w:lineRule="auto"/>
        <w:ind w:right="-569"/>
        <w:jc w:val="center"/>
        <w:rPr>
          <w:rFonts w:eastAsia="Times New Roman"/>
          <w:b/>
          <w:bCs/>
          <w:color w:val="323232"/>
        </w:rPr>
      </w:pPr>
      <w:r w:rsidRPr="00945DF2">
        <w:rPr>
          <w:rFonts w:eastAsia="Times New Roman"/>
          <w:b/>
          <w:bCs/>
          <w:color w:val="323232"/>
        </w:rPr>
        <w:t>Oświadczenie o zapoznaniu się ze Standardami ochrony małoletnich</w:t>
      </w:r>
    </w:p>
    <w:p w14:paraId="6A3A0098" w14:textId="76FB7721" w:rsidR="00945DF2" w:rsidRDefault="00945DF2" w:rsidP="00784625">
      <w:pPr>
        <w:spacing w:line="360" w:lineRule="auto"/>
        <w:ind w:right="-569"/>
        <w:jc w:val="both"/>
        <w:rPr>
          <w:rFonts w:eastAsia="Times New Roman"/>
          <w:b/>
          <w:bCs/>
          <w:color w:val="323232"/>
        </w:rPr>
      </w:pPr>
    </w:p>
    <w:p w14:paraId="28162CE5" w14:textId="178C765A" w:rsidR="00945DF2" w:rsidRDefault="00945DF2" w:rsidP="00784625">
      <w:pPr>
        <w:spacing w:line="360" w:lineRule="auto"/>
        <w:ind w:right="-569"/>
        <w:jc w:val="both"/>
        <w:rPr>
          <w:rFonts w:eastAsia="Times New Roman"/>
          <w:b/>
          <w:bCs/>
          <w:color w:val="323232"/>
        </w:rPr>
      </w:pPr>
    </w:p>
    <w:p w14:paraId="02A516AE" w14:textId="77777777" w:rsidR="00945DF2" w:rsidRDefault="00945DF2" w:rsidP="00784625">
      <w:pPr>
        <w:spacing w:line="360" w:lineRule="auto"/>
        <w:ind w:right="-569"/>
        <w:jc w:val="both"/>
        <w:rPr>
          <w:rFonts w:eastAsia="Times New Roman"/>
          <w:b/>
          <w:bCs/>
          <w:color w:val="323232"/>
        </w:rPr>
      </w:pPr>
    </w:p>
    <w:p w14:paraId="0795190D" w14:textId="77777777" w:rsidR="00945DF2" w:rsidRDefault="00945DF2" w:rsidP="00784625">
      <w:pPr>
        <w:spacing w:line="360" w:lineRule="auto"/>
        <w:ind w:right="-569"/>
        <w:jc w:val="both"/>
        <w:rPr>
          <w:rFonts w:eastAsia="Times New Roman"/>
          <w:b/>
          <w:bCs/>
          <w:color w:val="323232"/>
        </w:rPr>
      </w:pPr>
    </w:p>
    <w:p w14:paraId="0F57A4E6" w14:textId="5FA12EAF" w:rsidR="00784625" w:rsidRPr="0054202C" w:rsidRDefault="00784625" w:rsidP="00784625">
      <w:pPr>
        <w:spacing w:line="360" w:lineRule="auto"/>
        <w:ind w:right="-569"/>
        <w:jc w:val="both"/>
        <w:rPr>
          <w:rFonts w:eastAsia="Times New Roman"/>
          <w:bCs/>
          <w:color w:val="323232"/>
        </w:rPr>
      </w:pPr>
      <w:r w:rsidRPr="0054202C">
        <w:rPr>
          <w:rFonts w:eastAsia="Times New Roman"/>
          <w:bCs/>
          <w:color w:val="323232"/>
        </w:rPr>
        <w:t xml:space="preserve">Ja,  </w:t>
      </w:r>
      <w:r w:rsidR="00945DF2" w:rsidRPr="0054202C">
        <w:rPr>
          <w:rFonts w:eastAsia="Times New Roman"/>
          <w:bCs/>
          <w:color w:val="323232"/>
        </w:rPr>
        <w:t>…………………………………………………………………………</w:t>
      </w:r>
      <w:r w:rsidR="0053007C" w:rsidRPr="0054202C">
        <w:rPr>
          <w:rFonts w:eastAsia="Times New Roman"/>
          <w:bCs/>
          <w:color w:val="323232"/>
        </w:rPr>
        <w:t>………………..</w:t>
      </w:r>
      <w:r w:rsidRPr="0054202C">
        <w:rPr>
          <w:rFonts w:eastAsia="Times New Roman"/>
          <w:bCs/>
          <w:color w:val="323232"/>
        </w:rPr>
        <w:t xml:space="preserve"> </w:t>
      </w:r>
    </w:p>
    <w:p w14:paraId="01198A5D" w14:textId="3E47174F" w:rsidR="00945DF2" w:rsidRPr="0054202C" w:rsidRDefault="00784625" w:rsidP="00784625">
      <w:pPr>
        <w:spacing w:line="360" w:lineRule="auto"/>
        <w:ind w:right="-569"/>
        <w:jc w:val="both"/>
        <w:rPr>
          <w:rFonts w:eastAsia="Times New Roman"/>
          <w:bCs/>
          <w:color w:val="323232"/>
        </w:rPr>
      </w:pPr>
      <w:r w:rsidRPr="0054202C">
        <w:rPr>
          <w:rFonts w:eastAsia="Times New Roman"/>
          <w:bCs/>
          <w:color w:val="323232"/>
        </w:rPr>
        <w:t xml:space="preserve">                                                    </w:t>
      </w:r>
      <w:r w:rsidR="00945DF2" w:rsidRPr="0054202C">
        <w:rPr>
          <w:rFonts w:eastAsia="Times New Roman"/>
          <w:bCs/>
          <w:color w:val="323232"/>
        </w:rPr>
        <w:t>(imię i nazwisko)</w:t>
      </w:r>
    </w:p>
    <w:p w14:paraId="5610A221" w14:textId="22682D53" w:rsidR="00784625" w:rsidRPr="0054202C" w:rsidRDefault="00945DF2" w:rsidP="0053007C">
      <w:pPr>
        <w:spacing w:line="360" w:lineRule="auto"/>
        <w:ind w:right="-569"/>
        <w:jc w:val="both"/>
        <w:rPr>
          <w:rFonts w:eastAsia="Times New Roman"/>
          <w:bCs/>
          <w:color w:val="323232"/>
        </w:rPr>
      </w:pPr>
      <w:r w:rsidRPr="0054202C">
        <w:rPr>
          <w:rFonts w:eastAsia="Times New Roman"/>
          <w:bCs/>
          <w:color w:val="323232"/>
        </w:rPr>
        <w:t>ośw</w:t>
      </w:r>
      <w:r w:rsidR="0053007C" w:rsidRPr="0054202C">
        <w:rPr>
          <w:rFonts w:eastAsia="Times New Roman"/>
          <w:bCs/>
          <w:color w:val="323232"/>
        </w:rPr>
        <w:t xml:space="preserve">iadczam,   że   zapoznałam/em  się  ze  Standardami </w:t>
      </w:r>
      <w:r w:rsidRPr="0054202C">
        <w:rPr>
          <w:rFonts w:eastAsia="Times New Roman"/>
          <w:bCs/>
          <w:color w:val="323232"/>
        </w:rPr>
        <w:t xml:space="preserve"> </w:t>
      </w:r>
      <w:r w:rsidR="0053007C" w:rsidRPr="0054202C">
        <w:rPr>
          <w:rFonts w:eastAsia="Times New Roman"/>
          <w:bCs/>
          <w:color w:val="323232"/>
        </w:rPr>
        <w:t>ochrony  małoletnich  obowiązującymi</w:t>
      </w:r>
    </w:p>
    <w:p w14:paraId="664451E0" w14:textId="13742E79" w:rsidR="0053007C" w:rsidRPr="0054202C" w:rsidRDefault="00945DF2" w:rsidP="0053007C">
      <w:pPr>
        <w:spacing w:line="360" w:lineRule="auto"/>
        <w:ind w:right="-569"/>
        <w:jc w:val="both"/>
        <w:rPr>
          <w:rFonts w:eastAsia="Times New Roman"/>
          <w:bCs/>
          <w:color w:val="323232"/>
        </w:rPr>
      </w:pPr>
      <w:r w:rsidRPr="0054202C">
        <w:rPr>
          <w:rFonts w:eastAsia="Times New Roman"/>
          <w:bCs/>
          <w:color w:val="323232"/>
        </w:rPr>
        <w:t>w Powiatowym Centrum Pomocy Rodzini</w:t>
      </w:r>
      <w:r w:rsidR="00784625" w:rsidRPr="0054202C">
        <w:rPr>
          <w:rFonts w:eastAsia="Times New Roman"/>
          <w:bCs/>
          <w:color w:val="323232"/>
        </w:rPr>
        <w:t>e w Kościanie</w:t>
      </w:r>
      <w:r w:rsidR="0053007C" w:rsidRPr="0054202C">
        <w:rPr>
          <w:rFonts w:eastAsia="Times New Roman"/>
          <w:bCs/>
          <w:color w:val="323232"/>
        </w:rPr>
        <w:t xml:space="preserve"> i zobowiązuję się do ich przestrzegania.</w:t>
      </w:r>
    </w:p>
    <w:p w14:paraId="13252CB3" w14:textId="10F55AF8" w:rsidR="00945DF2" w:rsidRPr="00945DF2" w:rsidRDefault="00945DF2" w:rsidP="00784625">
      <w:pPr>
        <w:spacing w:line="360" w:lineRule="auto"/>
        <w:ind w:right="-569"/>
        <w:jc w:val="both"/>
        <w:rPr>
          <w:rFonts w:eastAsia="Times New Roman"/>
          <w:b/>
          <w:bCs/>
          <w:color w:val="323232"/>
        </w:rPr>
      </w:pPr>
    </w:p>
    <w:p w14:paraId="60628E24" w14:textId="77777777" w:rsidR="00945DF2" w:rsidRDefault="00945DF2" w:rsidP="00784625">
      <w:pPr>
        <w:spacing w:line="360" w:lineRule="auto"/>
        <w:ind w:right="-569"/>
        <w:jc w:val="both"/>
        <w:rPr>
          <w:rFonts w:eastAsia="Times New Roman"/>
          <w:b/>
          <w:bCs/>
          <w:color w:val="323232"/>
        </w:rPr>
      </w:pPr>
      <w:r>
        <w:rPr>
          <w:rFonts w:eastAsia="Times New Roman"/>
          <w:b/>
          <w:bCs/>
          <w:color w:val="323232"/>
        </w:rPr>
        <w:t xml:space="preserve">                  </w:t>
      </w:r>
    </w:p>
    <w:p w14:paraId="62BB81CA" w14:textId="60BEE217" w:rsidR="00945DF2" w:rsidRDefault="00945DF2" w:rsidP="00784625">
      <w:pPr>
        <w:spacing w:line="360" w:lineRule="auto"/>
        <w:ind w:right="-569"/>
        <w:jc w:val="both"/>
        <w:rPr>
          <w:rFonts w:eastAsia="Times New Roman"/>
          <w:b/>
          <w:bCs/>
          <w:color w:val="323232"/>
        </w:rPr>
      </w:pPr>
    </w:p>
    <w:p w14:paraId="15F47E19" w14:textId="77777777" w:rsidR="00784625" w:rsidRDefault="00784625" w:rsidP="00784625">
      <w:pPr>
        <w:spacing w:line="360" w:lineRule="auto"/>
        <w:ind w:right="-569"/>
        <w:jc w:val="both"/>
        <w:rPr>
          <w:rFonts w:eastAsia="Times New Roman"/>
          <w:b/>
          <w:bCs/>
          <w:color w:val="323232"/>
        </w:rPr>
      </w:pPr>
    </w:p>
    <w:p w14:paraId="27867872" w14:textId="2862D5FE" w:rsidR="00945DF2" w:rsidRPr="0054202C" w:rsidRDefault="00945DF2" w:rsidP="00784625">
      <w:pPr>
        <w:spacing w:line="360" w:lineRule="auto"/>
        <w:ind w:right="-569"/>
        <w:jc w:val="both"/>
        <w:rPr>
          <w:rFonts w:eastAsia="Times New Roman"/>
          <w:bCs/>
          <w:color w:val="323232"/>
        </w:rPr>
      </w:pPr>
      <w:r w:rsidRPr="0054202C">
        <w:rPr>
          <w:rFonts w:eastAsia="Times New Roman"/>
          <w:bCs/>
          <w:color w:val="323232"/>
        </w:rPr>
        <w:t xml:space="preserve">                                                                 </w:t>
      </w:r>
      <w:r w:rsidR="00784625" w:rsidRPr="0054202C">
        <w:rPr>
          <w:rFonts w:eastAsia="Times New Roman"/>
          <w:bCs/>
          <w:color w:val="323232"/>
        </w:rPr>
        <w:t xml:space="preserve">               </w:t>
      </w:r>
      <w:r w:rsidRPr="0054202C">
        <w:rPr>
          <w:rFonts w:eastAsia="Times New Roman"/>
          <w:bCs/>
          <w:color w:val="323232"/>
        </w:rPr>
        <w:t xml:space="preserve"> ……………………………………………….</w:t>
      </w:r>
    </w:p>
    <w:p w14:paraId="4FDF4934" w14:textId="1E6DF0DE" w:rsidR="00945DF2" w:rsidRPr="0054202C" w:rsidRDefault="00945DF2" w:rsidP="00945DF2">
      <w:pPr>
        <w:spacing w:line="360" w:lineRule="auto"/>
        <w:ind w:right="-569"/>
        <w:jc w:val="center"/>
        <w:rPr>
          <w:rFonts w:eastAsia="Times New Roman"/>
          <w:bCs/>
          <w:color w:val="323232"/>
        </w:rPr>
      </w:pPr>
      <w:r w:rsidRPr="0054202C">
        <w:rPr>
          <w:rFonts w:eastAsia="Times New Roman"/>
          <w:bCs/>
          <w:color w:val="323232"/>
        </w:rPr>
        <w:t xml:space="preserve">                                                                          (data i podpis)</w:t>
      </w:r>
    </w:p>
    <w:sectPr w:rsidR="00945DF2" w:rsidRPr="0054202C" w:rsidSect="005E36D9">
      <w:headerReference w:type="default" r:id="rId13"/>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B1F91" w14:textId="77777777" w:rsidR="000B6AE8" w:rsidRDefault="000B6AE8">
      <w:r>
        <w:separator/>
      </w:r>
    </w:p>
  </w:endnote>
  <w:endnote w:type="continuationSeparator" w:id="0">
    <w:p w14:paraId="0AA4A215" w14:textId="77777777" w:rsidR="000B6AE8" w:rsidRDefault="000B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20274"/>
      <w:docPartObj>
        <w:docPartGallery w:val="Page Numbers (Bottom of Page)"/>
        <w:docPartUnique/>
      </w:docPartObj>
    </w:sdtPr>
    <w:sdtEndPr/>
    <w:sdtContent>
      <w:p w14:paraId="48A65EA0" w14:textId="65B32BBA" w:rsidR="00547512" w:rsidRDefault="00547512">
        <w:pPr>
          <w:pStyle w:val="Stopka"/>
          <w:jc w:val="center"/>
        </w:pPr>
        <w:r>
          <w:fldChar w:fldCharType="begin"/>
        </w:r>
        <w:r>
          <w:instrText>PAGE   \* MERGEFORMAT</w:instrText>
        </w:r>
        <w:r>
          <w:fldChar w:fldCharType="separate"/>
        </w:r>
        <w:r w:rsidR="000731D5">
          <w:rPr>
            <w:noProof/>
          </w:rPr>
          <w:t>19</w:t>
        </w:r>
        <w:r>
          <w:fldChar w:fldCharType="end"/>
        </w:r>
      </w:p>
    </w:sdtContent>
  </w:sdt>
  <w:p w14:paraId="63F3A79E" w14:textId="77777777" w:rsidR="00547512" w:rsidRDefault="00547512" w:rsidP="00611C72">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DA2A" w14:textId="77777777" w:rsidR="000B6AE8" w:rsidRDefault="000B6AE8">
      <w:r>
        <w:separator/>
      </w:r>
    </w:p>
  </w:footnote>
  <w:footnote w:type="continuationSeparator" w:id="0">
    <w:p w14:paraId="3106BAC2" w14:textId="77777777" w:rsidR="000B6AE8" w:rsidRDefault="000B6A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98AE" w14:textId="797CB649" w:rsidR="00547512" w:rsidRDefault="00547512" w:rsidP="0087652D">
    <w:pPr>
      <w:pStyle w:val="Nagwek"/>
      <w:tabs>
        <w:tab w:val="left" w:pos="6517"/>
      </w:tabs>
    </w:pPr>
    <w:r>
      <w:tab/>
    </w:r>
    <w:r>
      <w:tab/>
    </w:r>
  </w:p>
  <w:p w14:paraId="6E91FFA9" w14:textId="77777777" w:rsidR="00547512" w:rsidRDefault="0054751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93B"/>
    <w:multiLevelType w:val="hybridMultilevel"/>
    <w:tmpl w:val="97E23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5467B"/>
    <w:multiLevelType w:val="hybridMultilevel"/>
    <w:tmpl w:val="443C31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63628"/>
    <w:multiLevelType w:val="hybridMultilevel"/>
    <w:tmpl w:val="99943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33572D"/>
    <w:multiLevelType w:val="hybridMultilevel"/>
    <w:tmpl w:val="69566A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BC0688"/>
    <w:multiLevelType w:val="hybridMultilevel"/>
    <w:tmpl w:val="1A70B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346398"/>
    <w:multiLevelType w:val="hybridMultilevel"/>
    <w:tmpl w:val="D7CE9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E24824"/>
    <w:multiLevelType w:val="hybridMultilevel"/>
    <w:tmpl w:val="4DBEF5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1E4D3E"/>
    <w:multiLevelType w:val="hybridMultilevel"/>
    <w:tmpl w:val="13087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7A4BA2"/>
    <w:multiLevelType w:val="hybridMultilevel"/>
    <w:tmpl w:val="BA167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447656"/>
    <w:multiLevelType w:val="hybridMultilevel"/>
    <w:tmpl w:val="0A8A8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30360F"/>
    <w:multiLevelType w:val="hybridMultilevel"/>
    <w:tmpl w:val="9AA4F436"/>
    <w:lvl w:ilvl="0" w:tplc="184A3D7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FC3C2C"/>
    <w:multiLevelType w:val="hybridMultilevel"/>
    <w:tmpl w:val="61B03A82"/>
    <w:lvl w:ilvl="0" w:tplc="184A3D72">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22B2D14"/>
    <w:multiLevelType w:val="hybridMultilevel"/>
    <w:tmpl w:val="B7641F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590989"/>
    <w:multiLevelType w:val="hybridMultilevel"/>
    <w:tmpl w:val="54F6C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93244C"/>
    <w:multiLevelType w:val="hybridMultilevel"/>
    <w:tmpl w:val="5574D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DF6175"/>
    <w:multiLevelType w:val="hybridMultilevel"/>
    <w:tmpl w:val="197C0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705E6D"/>
    <w:multiLevelType w:val="hybridMultilevel"/>
    <w:tmpl w:val="54AE2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004CC4"/>
    <w:multiLevelType w:val="hybridMultilevel"/>
    <w:tmpl w:val="63BCB3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B15B37"/>
    <w:multiLevelType w:val="hybridMultilevel"/>
    <w:tmpl w:val="D35E595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DF068C"/>
    <w:multiLevelType w:val="hybridMultilevel"/>
    <w:tmpl w:val="B78AB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633B94"/>
    <w:multiLevelType w:val="hybridMultilevel"/>
    <w:tmpl w:val="D7348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4C70F8"/>
    <w:multiLevelType w:val="hybridMultilevel"/>
    <w:tmpl w:val="405C9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A75573"/>
    <w:multiLevelType w:val="hybridMultilevel"/>
    <w:tmpl w:val="66CE8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CD407A"/>
    <w:multiLevelType w:val="hybridMultilevel"/>
    <w:tmpl w:val="B85878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3"/>
  </w:num>
  <w:num w:numId="3">
    <w:abstractNumId w:val="17"/>
  </w:num>
  <w:num w:numId="4">
    <w:abstractNumId w:val="21"/>
  </w:num>
  <w:num w:numId="5">
    <w:abstractNumId w:val="12"/>
  </w:num>
  <w:num w:numId="6">
    <w:abstractNumId w:val="15"/>
  </w:num>
  <w:num w:numId="7">
    <w:abstractNumId w:val="16"/>
  </w:num>
  <w:num w:numId="8">
    <w:abstractNumId w:val="9"/>
  </w:num>
  <w:num w:numId="9">
    <w:abstractNumId w:val="0"/>
  </w:num>
  <w:num w:numId="10">
    <w:abstractNumId w:val="20"/>
  </w:num>
  <w:num w:numId="11">
    <w:abstractNumId w:val="13"/>
  </w:num>
  <w:num w:numId="12">
    <w:abstractNumId w:val="1"/>
  </w:num>
  <w:num w:numId="13">
    <w:abstractNumId w:val="2"/>
  </w:num>
  <w:num w:numId="14">
    <w:abstractNumId w:val="7"/>
  </w:num>
  <w:num w:numId="15">
    <w:abstractNumId w:val="10"/>
  </w:num>
  <w:num w:numId="16">
    <w:abstractNumId w:val="11"/>
  </w:num>
  <w:num w:numId="17">
    <w:abstractNumId w:val="4"/>
  </w:num>
  <w:num w:numId="18">
    <w:abstractNumId w:val="5"/>
  </w:num>
  <w:num w:numId="19">
    <w:abstractNumId w:val="19"/>
  </w:num>
  <w:num w:numId="20">
    <w:abstractNumId w:val="6"/>
  </w:num>
  <w:num w:numId="21">
    <w:abstractNumId w:val="22"/>
  </w:num>
  <w:num w:numId="22">
    <w:abstractNumId w:val="23"/>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0"/>
  <w:doNotHyphenateCaps/>
  <w:drawingGridHorizontalSpacing w:val="0"/>
  <w:drawingGridVerticalSpacing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43"/>
    <w:rsid w:val="0000256F"/>
    <w:rsid w:val="00024B49"/>
    <w:rsid w:val="00031D43"/>
    <w:rsid w:val="00067139"/>
    <w:rsid w:val="00071F78"/>
    <w:rsid w:val="000731D5"/>
    <w:rsid w:val="00073D0F"/>
    <w:rsid w:val="000762F7"/>
    <w:rsid w:val="00077D43"/>
    <w:rsid w:val="00081BDB"/>
    <w:rsid w:val="000860AF"/>
    <w:rsid w:val="000922C9"/>
    <w:rsid w:val="00096507"/>
    <w:rsid w:val="000971B6"/>
    <w:rsid w:val="000A6CF7"/>
    <w:rsid w:val="000B6AE8"/>
    <w:rsid w:val="000C555A"/>
    <w:rsid w:val="000D2019"/>
    <w:rsid w:val="000E4829"/>
    <w:rsid w:val="000E59A2"/>
    <w:rsid w:val="000E6208"/>
    <w:rsid w:val="000E66A8"/>
    <w:rsid w:val="000E6CB1"/>
    <w:rsid w:val="000F3558"/>
    <w:rsid w:val="000F4B44"/>
    <w:rsid w:val="000F4F4A"/>
    <w:rsid w:val="00181F0B"/>
    <w:rsid w:val="00182EC9"/>
    <w:rsid w:val="001845F7"/>
    <w:rsid w:val="00190409"/>
    <w:rsid w:val="0019618C"/>
    <w:rsid w:val="001A3615"/>
    <w:rsid w:val="001C7F38"/>
    <w:rsid w:val="001D3711"/>
    <w:rsid w:val="001E4B46"/>
    <w:rsid w:val="001F3EAF"/>
    <w:rsid w:val="002013D0"/>
    <w:rsid w:val="00222128"/>
    <w:rsid w:val="00250CBA"/>
    <w:rsid w:val="002822A9"/>
    <w:rsid w:val="002A7849"/>
    <w:rsid w:val="002B12A3"/>
    <w:rsid w:val="002D1EE4"/>
    <w:rsid w:val="002D577E"/>
    <w:rsid w:val="002E0311"/>
    <w:rsid w:val="002F2F16"/>
    <w:rsid w:val="00303D79"/>
    <w:rsid w:val="003218C0"/>
    <w:rsid w:val="00324664"/>
    <w:rsid w:val="0032538D"/>
    <w:rsid w:val="003332A4"/>
    <w:rsid w:val="003420EE"/>
    <w:rsid w:val="003523CA"/>
    <w:rsid w:val="00364DFC"/>
    <w:rsid w:val="00372EBA"/>
    <w:rsid w:val="003777C7"/>
    <w:rsid w:val="003934CA"/>
    <w:rsid w:val="003A752F"/>
    <w:rsid w:val="003B545B"/>
    <w:rsid w:val="003C5468"/>
    <w:rsid w:val="003D4074"/>
    <w:rsid w:val="003F0206"/>
    <w:rsid w:val="003F1E8B"/>
    <w:rsid w:val="003F33D3"/>
    <w:rsid w:val="00400BC0"/>
    <w:rsid w:val="00400BF3"/>
    <w:rsid w:val="00406664"/>
    <w:rsid w:val="00412712"/>
    <w:rsid w:val="00413027"/>
    <w:rsid w:val="00417576"/>
    <w:rsid w:val="00417BC7"/>
    <w:rsid w:val="00427AED"/>
    <w:rsid w:val="0046407D"/>
    <w:rsid w:val="00473069"/>
    <w:rsid w:val="00476F06"/>
    <w:rsid w:val="00486A65"/>
    <w:rsid w:val="0049459B"/>
    <w:rsid w:val="0049561D"/>
    <w:rsid w:val="004A7A76"/>
    <w:rsid w:val="004B5852"/>
    <w:rsid w:val="004C50EC"/>
    <w:rsid w:val="004C7DB5"/>
    <w:rsid w:val="004D4878"/>
    <w:rsid w:val="004D54FB"/>
    <w:rsid w:val="004E47A0"/>
    <w:rsid w:val="004E59ED"/>
    <w:rsid w:val="004E7819"/>
    <w:rsid w:val="00521D2F"/>
    <w:rsid w:val="0053007C"/>
    <w:rsid w:val="005357B9"/>
    <w:rsid w:val="00535D97"/>
    <w:rsid w:val="0054202C"/>
    <w:rsid w:val="00546617"/>
    <w:rsid w:val="00547512"/>
    <w:rsid w:val="00552C0B"/>
    <w:rsid w:val="00563790"/>
    <w:rsid w:val="00583F55"/>
    <w:rsid w:val="00593A91"/>
    <w:rsid w:val="00594B23"/>
    <w:rsid w:val="005A01C4"/>
    <w:rsid w:val="005A7073"/>
    <w:rsid w:val="005A7DE3"/>
    <w:rsid w:val="005C07A0"/>
    <w:rsid w:val="005C5108"/>
    <w:rsid w:val="005E36D9"/>
    <w:rsid w:val="005E78B5"/>
    <w:rsid w:val="005F374C"/>
    <w:rsid w:val="005F6163"/>
    <w:rsid w:val="00605E6C"/>
    <w:rsid w:val="00611C72"/>
    <w:rsid w:val="006267BC"/>
    <w:rsid w:val="00630B5D"/>
    <w:rsid w:val="006421FC"/>
    <w:rsid w:val="006573AC"/>
    <w:rsid w:val="00693E2F"/>
    <w:rsid w:val="006A66A5"/>
    <w:rsid w:val="006B6BF9"/>
    <w:rsid w:val="006C3DEF"/>
    <w:rsid w:val="006D1C45"/>
    <w:rsid w:val="006D2171"/>
    <w:rsid w:val="006E3249"/>
    <w:rsid w:val="006F2EDF"/>
    <w:rsid w:val="006F71E2"/>
    <w:rsid w:val="00706D64"/>
    <w:rsid w:val="00730DD2"/>
    <w:rsid w:val="00746ACA"/>
    <w:rsid w:val="00753F1B"/>
    <w:rsid w:val="00754F3C"/>
    <w:rsid w:val="00766C69"/>
    <w:rsid w:val="00772235"/>
    <w:rsid w:val="00774DFC"/>
    <w:rsid w:val="0078199E"/>
    <w:rsid w:val="00782C0F"/>
    <w:rsid w:val="00784625"/>
    <w:rsid w:val="00790F00"/>
    <w:rsid w:val="00793417"/>
    <w:rsid w:val="007A1719"/>
    <w:rsid w:val="007C4259"/>
    <w:rsid w:val="007C4DC2"/>
    <w:rsid w:val="007D7C21"/>
    <w:rsid w:val="007E5D61"/>
    <w:rsid w:val="008005C8"/>
    <w:rsid w:val="00832213"/>
    <w:rsid w:val="00832E46"/>
    <w:rsid w:val="00856B4C"/>
    <w:rsid w:val="00863DF7"/>
    <w:rsid w:val="00865599"/>
    <w:rsid w:val="0087652D"/>
    <w:rsid w:val="00883416"/>
    <w:rsid w:val="008B6848"/>
    <w:rsid w:val="008D00CC"/>
    <w:rsid w:val="008D7361"/>
    <w:rsid w:val="008F0A44"/>
    <w:rsid w:val="008F0D16"/>
    <w:rsid w:val="009011E4"/>
    <w:rsid w:val="00904276"/>
    <w:rsid w:val="009404A5"/>
    <w:rsid w:val="009456C8"/>
    <w:rsid w:val="00945DF2"/>
    <w:rsid w:val="00950DB9"/>
    <w:rsid w:val="00956A63"/>
    <w:rsid w:val="0096110F"/>
    <w:rsid w:val="00972845"/>
    <w:rsid w:val="009A7AFE"/>
    <w:rsid w:val="009B2B36"/>
    <w:rsid w:val="009B75C6"/>
    <w:rsid w:val="009C1085"/>
    <w:rsid w:val="009D0394"/>
    <w:rsid w:val="009D0886"/>
    <w:rsid w:val="009E1744"/>
    <w:rsid w:val="00A60E9E"/>
    <w:rsid w:val="00A65F9C"/>
    <w:rsid w:val="00A72B69"/>
    <w:rsid w:val="00A86D76"/>
    <w:rsid w:val="00A947F4"/>
    <w:rsid w:val="00AA13F5"/>
    <w:rsid w:val="00AC20A6"/>
    <w:rsid w:val="00AC4D61"/>
    <w:rsid w:val="00AD43E7"/>
    <w:rsid w:val="00AE745F"/>
    <w:rsid w:val="00B02B14"/>
    <w:rsid w:val="00B07354"/>
    <w:rsid w:val="00B14E3D"/>
    <w:rsid w:val="00B17DF6"/>
    <w:rsid w:val="00B21267"/>
    <w:rsid w:val="00B509D6"/>
    <w:rsid w:val="00B57FBA"/>
    <w:rsid w:val="00B61E34"/>
    <w:rsid w:val="00B77DCA"/>
    <w:rsid w:val="00BA2B81"/>
    <w:rsid w:val="00BA3525"/>
    <w:rsid w:val="00BA3532"/>
    <w:rsid w:val="00BD55B1"/>
    <w:rsid w:val="00BE60DA"/>
    <w:rsid w:val="00BF05D1"/>
    <w:rsid w:val="00BF1331"/>
    <w:rsid w:val="00BF66AF"/>
    <w:rsid w:val="00C01662"/>
    <w:rsid w:val="00C0267C"/>
    <w:rsid w:val="00C04D8D"/>
    <w:rsid w:val="00C14995"/>
    <w:rsid w:val="00C17C2C"/>
    <w:rsid w:val="00C5752A"/>
    <w:rsid w:val="00C63C85"/>
    <w:rsid w:val="00C70CE9"/>
    <w:rsid w:val="00C81DAE"/>
    <w:rsid w:val="00C82590"/>
    <w:rsid w:val="00C9083A"/>
    <w:rsid w:val="00CB4D8C"/>
    <w:rsid w:val="00CB5DF9"/>
    <w:rsid w:val="00CC1042"/>
    <w:rsid w:val="00CC1CFA"/>
    <w:rsid w:val="00CC2822"/>
    <w:rsid w:val="00CD3C58"/>
    <w:rsid w:val="00CF48BB"/>
    <w:rsid w:val="00CF742D"/>
    <w:rsid w:val="00D134EE"/>
    <w:rsid w:val="00D172B4"/>
    <w:rsid w:val="00D531CE"/>
    <w:rsid w:val="00D5757A"/>
    <w:rsid w:val="00D609D1"/>
    <w:rsid w:val="00D66DDE"/>
    <w:rsid w:val="00DA148A"/>
    <w:rsid w:val="00DA2229"/>
    <w:rsid w:val="00DB0312"/>
    <w:rsid w:val="00E13AC2"/>
    <w:rsid w:val="00E3639C"/>
    <w:rsid w:val="00E36444"/>
    <w:rsid w:val="00E40C7F"/>
    <w:rsid w:val="00E420C5"/>
    <w:rsid w:val="00E46243"/>
    <w:rsid w:val="00E478C1"/>
    <w:rsid w:val="00E6209E"/>
    <w:rsid w:val="00E6450D"/>
    <w:rsid w:val="00E65F49"/>
    <w:rsid w:val="00E7581C"/>
    <w:rsid w:val="00E75901"/>
    <w:rsid w:val="00E84DFD"/>
    <w:rsid w:val="00EA4415"/>
    <w:rsid w:val="00F0191B"/>
    <w:rsid w:val="00F234F9"/>
    <w:rsid w:val="00F254C6"/>
    <w:rsid w:val="00F4236D"/>
    <w:rsid w:val="00F7260A"/>
    <w:rsid w:val="00F747E5"/>
    <w:rsid w:val="00F74DCF"/>
    <w:rsid w:val="00F82DD7"/>
    <w:rsid w:val="00F979D8"/>
    <w:rsid w:val="00F97AC6"/>
    <w:rsid w:val="00FC04E2"/>
    <w:rsid w:val="00FC0AB7"/>
    <w:rsid w:val="00FE2795"/>
    <w:rsid w:val="00FE7DF3"/>
    <w:rsid w:val="00FE7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19453"/>
  <w15:docId w15:val="{E2A1911D-49E8-4ACA-98B9-8302AF46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paragraph" w:styleId="Nagwek1">
    <w:name w:val="heading 1"/>
    <w:basedOn w:val="Normalny"/>
    <w:link w:val="Nagwek1Znak"/>
    <w:uiPriority w:val="9"/>
    <w:qFormat/>
    <w:rsid w:val="00F74DCF"/>
    <w:pPr>
      <w:spacing w:before="100" w:beforeAutospacing="1" w:after="100" w:afterAutospacing="1"/>
      <w:outlineLvl w:val="0"/>
    </w:pPr>
    <w:rPr>
      <w:rFonts w:eastAsia="Times New Roman"/>
      <w:b/>
      <w:bCs/>
      <w:kern w:val="36"/>
      <w:sz w:val="48"/>
      <w:szCs w:val="48"/>
      <w:lang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pPr>
      <w:spacing w:before="100" w:beforeAutospacing="1" w:after="100" w:afterAutospacing="1"/>
    </w:p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locked/>
    <w:rPr>
      <w:rFonts w:ascii="Times New Roman" w:eastAsiaTheme="minorEastAsia" w:hAnsi="Times New Roman" w:cs="Times New Roman" w:hint="default"/>
      <w:sz w:val="24"/>
      <w:szCs w:val="24"/>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locked/>
    <w:rPr>
      <w:rFonts w:ascii="Times New Roman" w:eastAsiaTheme="minorEastAsia" w:hAnsi="Times New Roman" w:cs="Times New Roman" w:hint="default"/>
      <w:sz w:val="24"/>
      <w:szCs w:val="24"/>
    </w:rPr>
  </w:style>
  <w:style w:type="paragraph" w:styleId="Akapitzlist">
    <w:name w:val="List Paragraph"/>
    <w:basedOn w:val="Normalny"/>
    <w:uiPriority w:val="34"/>
    <w:semiHidden/>
    <w:qFormat/>
    <w:pPr>
      <w:ind w:left="720"/>
      <w:contextualSpacing/>
    </w:pPr>
  </w:style>
  <w:style w:type="character" w:customStyle="1" w:styleId="Nagwek1Znak">
    <w:name w:val="Nagłówek 1 Znak"/>
    <w:basedOn w:val="Domylnaczcionkaakapitu"/>
    <w:link w:val="Nagwek1"/>
    <w:uiPriority w:val="9"/>
    <w:rsid w:val="00F74DCF"/>
    <w:rPr>
      <w:b/>
      <w:bCs/>
      <w:kern w:val="36"/>
      <w:sz w:val="48"/>
      <w:szCs w:val="48"/>
      <w:lang w:eastAsia="ko-KR"/>
    </w:rPr>
  </w:style>
  <w:style w:type="paragraph" w:customStyle="1" w:styleId="Standard">
    <w:name w:val="Standard"/>
    <w:rsid w:val="00F74DCF"/>
    <w:pPr>
      <w:suppressAutoHyphens/>
      <w:autoSpaceDN w:val="0"/>
      <w:spacing w:after="160" w:line="254" w:lineRule="auto"/>
      <w:textAlignment w:val="baseline"/>
    </w:pPr>
    <w:rPr>
      <w:rFonts w:ascii="Calibri" w:eastAsia="Calibri" w:hAnsi="Calibri" w:cs="Calibri"/>
      <w:sz w:val="22"/>
      <w:szCs w:val="22"/>
      <w:lang w:eastAsia="zh-CN" w:bidi="hi-IN"/>
    </w:rPr>
  </w:style>
  <w:style w:type="paragraph" w:styleId="Tekstdymka">
    <w:name w:val="Balloon Text"/>
    <w:basedOn w:val="Normalny"/>
    <w:link w:val="TekstdymkaZnak"/>
    <w:uiPriority w:val="99"/>
    <w:semiHidden/>
    <w:unhideWhenUsed/>
    <w:rsid w:val="008D00CC"/>
    <w:rPr>
      <w:rFonts w:ascii="Tahoma" w:hAnsi="Tahoma" w:cs="Tahoma"/>
      <w:sz w:val="16"/>
      <w:szCs w:val="16"/>
    </w:rPr>
  </w:style>
  <w:style w:type="character" w:customStyle="1" w:styleId="TekstdymkaZnak">
    <w:name w:val="Tekst dymka Znak"/>
    <w:basedOn w:val="Domylnaczcionkaakapitu"/>
    <w:link w:val="Tekstdymka"/>
    <w:uiPriority w:val="99"/>
    <w:semiHidden/>
    <w:rsid w:val="008D00CC"/>
    <w:rPr>
      <w:rFonts w:ascii="Tahoma" w:eastAsiaTheme="minorEastAsia" w:hAnsi="Tahoma" w:cs="Tahoma"/>
      <w:sz w:val="16"/>
      <w:szCs w:val="16"/>
    </w:rPr>
  </w:style>
  <w:style w:type="paragraph" w:styleId="Tekstprzypisukocowego">
    <w:name w:val="endnote text"/>
    <w:basedOn w:val="Normalny"/>
    <w:link w:val="TekstprzypisukocowegoZnak"/>
    <w:uiPriority w:val="99"/>
    <w:semiHidden/>
    <w:unhideWhenUsed/>
    <w:rsid w:val="00753F1B"/>
    <w:rPr>
      <w:sz w:val="20"/>
      <w:szCs w:val="20"/>
    </w:rPr>
  </w:style>
  <w:style w:type="character" w:customStyle="1" w:styleId="TekstprzypisukocowegoZnak">
    <w:name w:val="Tekst przypisu końcowego Znak"/>
    <w:basedOn w:val="Domylnaczcionkaakapitu"/>
    <w:link w:val="Tekstprzypisukocowego"/>
    <w:uiPriority w:val="99"/>
    <w:semiHidden/>
    <w:rsid w:val="00753F1B"/>
    <w:rPr>
      <w:rFonts w:eastAsiaTheme="minorEastAsia"/>
    </w:rPr>
  </w:style>
  <w:style w:type="character" w:styleId="Odwoanieprzypisukocowego">
    <w:name w:val="endnote reference"/>
    <w:basedOn w:val="Domylnaczcionkaakapitu"/>
    <w:uiPriority w:val="99"/>
    <w:semiHidden/>
    <w:unhideWhenUsed/>
    <w:rsid w:val="00753F1B"/>
    <w:rPr>
      <w:vertAlign w:val="superscript"/>
    </w:rPr>
  </w:style>
  <w:style w:type="table" w:styleId="Tabela-Siatka">
    <w:name w:val="Table Grid"/>
    <w:basedOn w:val="Standardowy"/>
    <w:uiPriority w:val="59"/>
    <w:rsid w:val="0020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D3C58"/>
    <w:rPr>
      <w:color w:val="0000FF" w:themeColor="hyperlink"/>
      <w:u w:val="single"/>
    </w:rPr>
  </w:style>
  <w:style w:type="character" w:styleId="Uwydatnienie">
    <w:name w:val="Emphasis"/>
    <w:basedOn w:val="Domylnaczcionkaakapitu"/>
    <w:uiPriority w:val="20"/>
    <w:qFormat/>
    <w:rsid w:val="00746A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0153">
      <w:marLeft w:val="0"/>
      <w:marRight w:val="0"/>
      <w:marTop w:val="0"/>
      <w:marBottom w:val="0"/>
      <w:divBdr>
        <w:top w:val="none" w:sz="0" w:space="0" w:color="auto"/>
        <w:left w:val="none" w:sz="0" w:space="0" w:color="auto"/>
        <w:bottom w:val="none" w:sz="0" w:space="0" w:color="auto"/>
        <w:right w:val="none" w:sz="0" w:space="0" w:color="auto"/>
      </w:divBdr>
    </w:div>
    <w:div w:id="462774322">
      <w:marLeft w:val="0"/>
      <w:marRight w:val="0"/>
      <w:marTop w:val="0"/>
      <w:marBottom w:val="0"/>
      <w:divBdr>
        <w:top w:val="none" w:sz="0" w:space="0" w:color="auto"/>
        <w:left w:val="none" w:sz="0" w:space="0" w:color="auto"/>
        <w:bottom w:val="none" w:sz="0" w:space="0" w:color="auto"/>
        <w:right w:val="none" w:sz="0" w:space="0" w:color="auto"/>
      </w:divBdr>
    </w:div>
    <w:div w:id="1361591583">
      <w:marLeft w:val="0"/>
      <w:marRight w:val="0"/>
      <w:marTop w:val="0"/>
      <w:marBottom w:val="0"/>
      <w:divBdr>
        <w:top w:val="none" w:sz="0" w:space="0" w:color="auto"/>
        <w:left w:val="none" w:sz="0" w:space="0" w:color="auto"/>
        <w:bottom w:val="none" w:sz="0" w:space="0" w:color="auto"/>
        <w:right w:val="none" w:sz="0" w:space="0" w:color="auto"/>
      </w:divBdr>
    </w:div>
    <w:div w:id="1435898748">
      <w:marLeft w:val="0"/>
      <w:marRight w:val="0"/>
      <w:marTop w:val="0"/>
      <w:marBottom w:val="0"/>
      <w:divBdr>
        <w:top w:val="none" w:sz="0" w:space="0" w:color="auto"/>
        <w:left w:val="none" w:sz="0" w:space="0" w:color="auto"/>
        <w:bottom w:val="none" w:sz="0" w:space="0" w:color="auto"/>
        <w:right w:val="none" w:sz="0" w:space="0" w:color="auto"/>
      </w:divBdr>
    </w:div>
    <w:div w:id="1493596098">
      <w:marLeft w:val="0"/>
      <w:marRight w:val="0"/>
      <w:marTop w:val="0"/>
      <w:marBottom w:val="0"/>
      <w:divBdr>
        <w:top w:val="none" w:sz="0" w:space="0" w:color="auto"/>
        <w:left w:val="none" w:sz="0" w:space="0" w:color="auto"/>
        <w:bottom w:val="none" w:sz="0" w:space="0" w:color="auto"/>
        <w:right w:val="none" w:sz="0" w:space="0" w:color="auto"/>
      </w:divBdr>
    </w:div>
    <w:div w:id="1568955044">
      <w:marLeft w:val="0"/>
      <w:marRight w:val="0"/>
      <w:marTop w:val="0"/>
      <w:marBottom w:val="0"/>
      <w:divBdr>
        <w:top w:val="none" w:sz="0" w:space="0" w:color="auto"/>
        <w:left w:val="none" w:sz="0" w:space="0" w:color="auto"/>
        <w:bottom w:val="none" w:sz="0" w:space="0" w:color="auto"/>
        <w:right w:val="none" w:sz="0" w:space="0" w:color="auto"/>
      </w:divBdr>
    </w:div>
    <w:div w:id="1739936652">
      <w:marLeft w:val="0"/>
      <w:marRight w:val="0"/>
      <w:marTop w:val="0"/>
      <w:marBottom w:val="0"/>
      <w:divBdr>
        <w:top w:val="none" w:sz="0" w:space="0" w:color="auto"/>
        <w:left w:val="none" w:sz="0" w:space="0" w:color="auto"/>
        <w:bottom w:val="none" w:sz="0" w:space="0" w:color="auto"/>
        <w:right w:val="none" w:sz="0" w:space="0" w:color="auto"/>
      </w:divBdr>
    </w:div>
    <w:div w:id="1745642496">
      <w:marLeft w:val="0"/>
      <w:marRight w:val="0"/>
      <w:marTop w:val="0"/>
      <w:marBottom w:val="0"/>
      <w:divBdr>
        <w:top w:val="none" w:sz="0" w:space="0" w:color="auto"/>
        <w:left w:val="none" w:sz="0" w:space="0" w:color="auto"/>
        <w:bottom w:val="none" w:sz="0" w:space="0" w:color="auto"/>
        <w:right w:val="none" w:sz="0" w:space="0" w:color="auto"/>
      </w:divBdr>
    </w:div>
    <w:div w:id="1835218099">
      <w:marLeft w:val="0"/>
      <w:marRight w:val="0"/>
      <w:marTop w:val="0"/>
      <w:marBottom w:val="0"/>
      <w:divBdr>
        <w:top w:val="none" w:sz="0" w:space="0" w:color="auto"/>
        <w:left w:val="none" w:sz="0" w:space="0" w:color="auto"/>
        <w:bottom w:val="none" w:sz="0" w:space="0" w:color="auto"/>
        <w:right w:val="none" w:sz="0" w:space="0" w:color="auto"/>
      </w:divBdr>
    </w:div>
    <w:div w:id="1885098599">
      <w:marLeft w:val="0"/>
      <w:marRight w:val="0"/>
      <w:marTop w:val="0"/>
      <w:marBottom w:val="0"/>
      <w:divBdr>
        <w:top w:val="none" w:sz="0" w:space="0" w:color="auto"/>
        <w:left w:val="none" w:sz="0" w:space="0" w:color="auto"/>
        <w:bottom w:val="none" w:sz="0" w:space="0" w:color="auto"/>
        <w:right w:val="none" w:sz="0" w:space="0" w:color="auto"/>
      </w:divBdr>
    </w:div>
    <w:div w:id="2030253490">
      <w:marLeft w:val="0"/>
      <w:marRight w:val="0"/>
      <w:marTop w:val="0"/>
      <w:marBottom w:val="0"/>
      <w:divBdr>
        <w:top w:val="none" w:sz="0" w:space="0" w:color="auto"/>
        <w:left w:val="none" w:sz="0" w:space="0" w:color="auto"/>
        <w:bottom w:val="none" w:sz="0" w:space="0" w:color="auto"/>
        <w:right w:val="none" w:sz="0" w:space="0" w:color="auto"/>
      </w:divBdr>
    </w:div>
    <w:div w:id="2103183030">
      <w:marLeft w:val="0"/>
      <w:marRight w:val="0"/>
      <w:marTop w:val="0"/>
      <w:marBottom w:val="0"/>
      <w:divBdr>
        <w:top w:val="none" w:sz="0" w:space="0" w:color="auto"/>
        <w:left w:val="none" w:sz="0" w:space="0" w:color="auto"/>
        <w:bottom w:val="none" w:sz="0" w:space="0" w:color="auto"/>
        <w:right w:val="none" w:sz="0" w:space="0" w:color="auto"/>
      </w:divBdr>
    </w:div>
    <w:div w:id="2114663077">
      <w:marLeft w:val="0"/>
      <w:marRight w:val="0"/>
      <w:marTop w:val="0"/>
      <w:marBottom w:val="0"/>
      <w:divBdr>
        <w:top w:val="none" w:sz="0" w:space="0" w:color="auto"/>
        <w:left w:val="none" w:sz="0" w:space="0" w:color="auto"/>
        <w:bottom w:val="none" w:sz="0" w:space="0" w:color="auto"/>
        <w:right w:val="none" w:sz="0" w:space="0" w:color="auto"/>
      </w:divBdr>
    </w:div>
    <w:div w:id="21235719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prkoscia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30F9-93FF-4731-97B5-F493CCADA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5892</Words>
  <Characters>35355</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Polityka oraz procedury ochrony dzieci przed krzywdzeniem</vt:lpstr>
    </vt:vector>
  </TitlesOfParts>
  <Company>HP</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Polityka oraz procedury ochrony dzieci przed krzywdzeniem</dc:title>
  <dc:creator>GLarweczka</dc:creator>
  <cp:lastModifiedBy>Agnieszka Marszewska</cp:lastModifiedBy>
  <cp:revision>2</cp:revision>
  <cp:lastPrinted>2024-08-13T07:32:00Z</cp:lastPrinted>
  <dcterms:created xsi:type="dcterms:W3CDTF">2024-08-13T07:41:00Z</dcterms:created>
  <dcterms:modified xsi:type="dcterms:W3CDTF">2024-08-13T07:41:00Z</dcterms:modified>
</cp:coreProperties>
</file>